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6905B1" w:rsidP="006766F3">
      <w:pPr>
        <w:rPr>
          <w:lang w:val="de-DE"/>
        </w:rPr>
      </w:pPr>
      <w:r>
        <w:rPr>
          <w:lang w:val="de-DE"/>
        </w:rPr>
        <w:t>Wirtschaftskammer Vorarlberg, Fachgruppe Werbung und Marktkommunikation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A1002F" w:rsidP="006766F3">
      <w:pPr>
        <w:rPr>
          <w:lang w:val="de-DE"/>
        </w:rPr>
      </w:pPr>
      <w:r>
        <w:rPr>
          <w:b/>
          <w:bCs/>
          <w:lang w:val="de-DE"/>
        </w:rPr>
        <w:t>16 Sieger beim Vorarlberger Werbepreis</w:t>
      </w:r>
    </w:p>
    <w:p w:rsidR="006766F3" w:rsidRDefault="00C22613" w:rsidP="006766F3">
      <w:pPr>
        <w:rPr>
          <w:lang w:val="de-DE"/>
        </w:rPr>
      </w:pPr>
      <w:r>
        <w:rPr>
          <w:lang w:val="de-DE"/>
        </w:rPr>
        <w:t xml:space="preserve">Internationale Jury </w:t>
      </w:r>
      <w:r w:rsidR="00C62F61">
        <w:rPr>
          <w:lang w:val="de-DE"/>
        </w:rPr>
        <w:t xml:space="preserve">vergab 19 </w:t>
      </w:r>
      <w:proofErr w:type="spellStart"/>
      <w:r w:rsidR="00C62F61">
        <w:rPr>
          <w:lang w:val="de-DE"/>
        </w:rPr>
        <w:t>AdWins</w:t>
      </w:r>
      <w:proofErr w:type="spellEnd"/>
      <w:r w:rsidR="00C62F61">
        <w:rPr>
          <w:lang w:val="de-DE"/>
        </w:rPr>
        <w:t xml:space="preserve"> </w:t>
      </w:r>
      <w:r>
        <w:rPr>
          <w:lang w:val="de-DE"/>
        </w:rPr>
        <w:t>aus 188 Einreichungen</w:t>
      </w:r>
    </w:p>
    <w:p w:rsidR="006766F3" w:rsidRDefault="006766F3" w:rsidP="006766F3">
      <w:pPr>
        <w:rPr>
          <w:lang w:val="de-DE"/>
        </w:rPr>
      </w:pPr>
    </w:p>
    <w:p w:rsidR="006766F3" w:rsidRDefault="006905B1" w:rsidP="006766F3">
      <w:pPr>
        <w:rPr>
          <w:lang w:val="de-DE"/>
        </w:rPr>
      </w:pPr>
      <w:r>
        <w:rPr>
          <w:i/>
          <w:iCs/>
          <w:lang w:val="de-DE"/>
        </w:rPr>
        <w:t>Feldkirch</w:t>
      </w:r>
      <w:r w:rsidR="00C22613">
        <w:rPr>
          <w:i/>
          <w:iCs/>
          <w:lang w:val="de-DE"/>
        </w:rPr>
        <w:t xml:space="preserve">/Thüringen, </w:t>
      </w:r>
      <w:r w:rsidR="00A1002F">
        <w:rPr>
          <w:i/>
          <w:iCs/>
          <w:lang w:val="de-DE"/>
        </w:rPr>
        <w:t>21</w:t>
      </w:r>
      <w:r w:rsidR="006766F3">
        <w:rPr>
          <w:i/>
          <w:iCs/>
          <w:lang w:val="de-DE"/>
        </w:rPr>
        <w:t xml:space="preserve">. </w:t>
      </w:r>
      <w:r w:rsidR="0068532C">
        <w:rPr>
          <w:i/>
          <w:iCs/>
          <w:lang w:val="de-DE"/>
        </w:rPr>
        <w:t xml:space="preserve">September </w:t>
      </w:r>
      <w:r w:rsidR="006766F3">
        <w:rPr>
          <w:i/>
          <w:iCs/>
          <w:lang w:val="de-DE"/>
        </w:rPr>
        <w:t>20</w:t>
      </w:r>
      <w:r>
        <w:rPr>
          <w:i/>
          <w:iCs/>
          <w:lang w:val="de-DE"/>
        </w:rPr>
        <w:t>1</w:t>
      </w:r>
      <w:r w:rsidR="006766F3">
        <w:rPr>
          <w:i/>
          <w:iCs/>
          <w:lang w:val="de-DE"/>
        </w:rPr>
        <w:t>7 –</w:t>
      </w:r>
      <w:r w:rsidR="00C22613">
        <w:rPr>
          <w:i/>
          <w:iCs/>
          <w:lang w:val="de-DE"/>
        </w:rPr>
        <w:t xml:space="preserve"> </w:t>
      </w:r>
      <w:r w:rsidR="005357EC">
        <w:rPr>
          <w:i/>
          <w:iCs/>
          <w:lang w:val="de-DE"/>
        </w:rPr>
        <w:t xml:space="preserve">16 Sieger </w:t>
      </w:r>
      <w:r w:rsidR="00C22613">
        <w:rPr>
          <w:i/>
          <w:iCs/>
          <w:lang w:val="de-DE"/>
        </w:rPr>
        <w:t xml:space="preserve">nahmen </w:t>
      </w:r>
      <w:r w:rsidR="005357EC">
        <w:rPr>
          <w:i/>
          <w:iCs/>
          <w:lang w:val="de-DE"/>
        </w:rPr>
        <w:t xml:space="preserve">bei der siebten Auflage des </w:t>
      </w:r>
      <w:r w:rsidR="0068532C">
        <w:rPr>
          <w:i/>
          <w:iCs/>
          <w:lang w:val="de-DE"/>
        </w:rPr>
        <w:t>Vorarlberger Werbepreis</w:t>
      </w:r>
      <w:r w:rsidR="00BE7275">
        <w:rPr>
          <w:i/>
          <w:iCs/>
          <w:lang w:val="de-DE"/>
        </w:rPr>
        <w:t>es</w:t>
      </w:r>
      <w:r w:rsidR="0068532C">
        <w:rPr>
          <w:i/>
          <w:iCs/>
          <w:lang w:val="de-DE"/>
        </w:rPr>
        <w:t xml:space="preserve"> </w:t>
      </w:r>
      <w:r w:rsidR="005357EC">
        <w:rPr>
          <w:i/>
          <w:iCs/>
          <w:lang w:val="de-DE"/>
        </w:rPr>
        <w:t xml:space="preserve">19 </w:t>
      </w:r>
      <w:proofErr w:type="spellStart"/>
      <w:r w:rsidR="00C22613">
        <w:rPr>
          <w:i/>
          <w:iCs/>
          <w:lang w:val="de-DE"/>
        </w:rPr>
        <w:t>AdWin</w:t>
      </w:r>
      <w:proofErr w:type="spellEnd"/>
      <w:r w:rsidR="00C22613">
        <w:rPr>
          <w:i/>
          <w:iCs/>
          <w:lang w:val="de-DE"/>
        </w:rPr>
        <w:t>-</w:t>
      </w:r>
      <w:r w:rsidR="005357EC">
        <w:rPr>
          <w:i/>
          <w:iCs/>
          <w:lang w:val="de-DE"/>
        </w:rPr>
        <w:t xml:space="preserve">Trophäen </w:t>
      </w:r>
      <w:r w:rsidR="00BE7275">
        <w:rPr>
          <w:i/>
          <w:iCs/>
          <w:lang w:val="de-DE"/>
        </w:rPr>
        <w:t>entgegen</w:t>
      </w:r>
      <w:r w:rsidR="005357EC">
        <w:rPr>
          <w:i/>
          <w:iCs/>
          <w:lang w:val="de-DE"/>
        </w:rPr>
        <w:t xml:space="preserve">. Mehrfach ausgezeichnet wurden die Agenturen </w:t>
      </w:r>
      <w:proofErr w:type="spellStart"/>
      <w:r w:rsidR="005357EC">
        <w:rPr>
          <w:i/>
          <w:iCs/>
          <w:lang w:val="de-DE"/>
        </w:rPr>
        <w:t>zurgams</w:t>
      </w:r>
      <w:proofErr w:type="spellEnd"/>
      <w:r w:rsidR="005357EC">
        <w:rPr>
          <w:i/>
          <w:iCs/>
          <w:lang w:val="de-DE"/>
        </w:rPr>
        <w:t xml:space="preserve"> (3x) und Zeughaus (2x). Fast 500 Kreative feierten nach der Verleihung in Thüringen </w:t>
      </w:r>
      <w:r w:rsidR="006367AB">
        <w:rPr>
          <w:i/>
          <w:iCs/>
          <w:lang w:val="de-DE"/>
        </w:rPr>
        <w:t xml:space="preserve">eine verrückte </w:t>
      </w:r>
      <w:proofErr w:type="spellStart"/>
      <w:r w:rsidR="006367AB">
        <w:rPr>
          <w:i/>
          <w:iCs/>
          <w:lang w:val="de-DE"/>
        </w:rPr>
        <w:t>Teeparty</w:t>
      </w:r>
      <w:proofErr w:type="spellEnd"/>
      <w:r w:rsidR="006367AB">
        <w:rPr>
          <w:i/>
          <w:iCs/>
          <w:lang w:val="de-DE"/>
        </w:rPr>
        <w:t>.</w:t>
      </w:r>
    </w:p>
    <w:p w:rsidR="006766F3" w:rsidRDefault="006766F3" w:rsidP="006766F3">
      <w:pPr>
        <w:rPr>
          <w:lang w:val="de-DE"/>
        </w:rPr>
      </w:pPr>
    </w:p>
    <w:p w:rsidR="005357EC" w:rsidRDefault="00EF41B1" w:rsidP="006766F3">
      <w:pPr>
        <w:rPr>
          <w:lang w:val="de-DE"/>
        </w:rPr>
      </w:pPr>
      <w:r>
        <w:rPr>
          <w:lang w:val="de-DE"/>
        </w:rPr>
        <w:t>S</w:t>
      </w:r>
      <w:r w:rsidR="00E67072">
        <w:rPr>
          <w:lang w:val="de-DE"/>
        </w:rPr>
        <w:t xml:space="preserve">eit 2005 </w:t>
      </w:r>
      <w:r>
        <w:rPr>
          <w:lang w:val="de-DE"/>
        </w:rPr>
        <w:t xml:space="preserve">zeichnet die </w:t>
      </w:r>
      <w:r w:rsidR="006905B1" w:rsidRPr="006905B1">
        <w:rPr>
          <w:lang w:val="de-DE"/>
        </w:rPr>
        <w:t xml:space="preserve">Fachgruppe Werbung und Marktkommunikation der Wirtschaftskammer Vorarlberg </w:t>
      </w:r>
      <w:r w:rsidR="005357EC">
        <w:rPr>
          <w:lang w:val="de-DE"/>
        </w:rPr>
        <w:t xml:space="preserve">alle zwei Jahre </w:t>
      </w:r>
      <w:r>
        <w:rPr>
          <w:lang w:val="de-DE"/>
        </w:rPr>
        <w:t xml:space="preserve">herausragende Arbeiten mit dem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aus. </w:t>
      </w:r>
      <w:r w:rsidR="005357EC">
        <w:rPr>
          <w:lang w:val="de-DE"/>
        </w:rPr>
        <w:t xml:space="preserve">Bei der siebten Auflage wurden heute </w:t>
      </w:r>
      <w:r w:rsidR="007166E1">
        <w:rPr>
          <w:lang w:val="de-DE"/>
        </w:rPr>
        <w:t xml:space="preserve">Abend </w:t>
      </w:r>
      <w:r w:rsidR="005357EC">
        <w:rPr>
          <w:lang w:val="de-DE"/>
        </w:rPr>
        <w:t xml:space="preserve">in Thüringen die Sieger gekürt: </w:t>
      </w:r>
      <w:r w:rsidR="004F6AAA">
        <w:rPr>
          <w:lang w:val="de-DE"/>
        </w:rPr>
        <w:t xml:space="preserve">16 Kommunikationsprofis </w:t>
      </w:r>
      <w:r w:rsidR="00BE7275">
        <w:rPr>
          <w:lang w:val="de-DE"/>
        </w:rPr>
        <w:t xml:space="preserve">konnten sich über insgesamt </w:t>
      </w:r>
      <w:r w:rsidR="004F6AAA">
        <w:rPr>
          <w:lang w:val="de-DE"/>
        </w:rPr>
        <w:t xml:space="preserve">19 </w:t>
      </w:r>
      <w:proofErr w:type="spellStart"/>
      <w:r w:rsidR="00BE7275">
        <w:rPr>
          <w:lang w:val="de-DE"/>
        </w:rPr>
        <w:t>AdWins</w:t>
      </w:r>
      <w:proofErr w:type="spellEnd"/>
      <w:r w:rsidR="00BE7275">
        <w:rPr>
          <w:lang w:val="de-DE"/>
        </w:rPr>
        <w:t xml:space="preserve"> freuen</w:t>
      </w:r>
      <w:r w:rsidR="00E54866">
        <w:rPr>
          <w:lang w:val="de-DE"/>
        </w:rPr>
        <w:t xml:space="preserve">. </w:t>
      </w:r>
      <w:r w:rsidR="001B4DFB">
        <w:rPr>
          <w:lang w:val="de-DE"/>
        </w:rPr>
        <w:t>Die Abräumer des Abends</w:t>
      </w:r>
      <w:r w:rsidR="004F6AAA">
        <w:rPr>
          <w:lang w:val="de-DE"/>
        </w:rPr>
        <w:t xml:space="preserve">: </w:t>
      </w:r>
      <w:proofErr w:type="spellStart"/>
      <w:r w:rsidR="00E54866">
        <w:rPr>
          <w:lang w:val="de-DE"/>
        </w:rPr>
        <w:t>zurgams</w:t>
      </w:r>
      <w:proofErr w:type="spellEnd"/>
      <w:r w:rsidR="00E54866">
        <w:rPr>
          <w:lang w:val="de-DE"/>
        </w:rPr>
        <w:t xml:space="preserve"> Kommunikationsagentur</w:t>
      </w:r>
      <w:r w:rsidR="001B4DFB">
        <w:rPr>
          <w:lang w:val="de-DE"/>
        </w:rPr>
        <w:t xml:space="preserve"> mit drei und </w:t>
      </w:r>
      <w:r w:rsidR="00E54866">
        <w:rPr>
          <w:lang w:val="de-DE"/>
        </w:rPr>
        <w:t>Zeughaus Design</w:t>
      </w:r>
      <w:r w:rsidR="001B4DFB">
        <w:rPr>
          <w:lang w:val="de-DE"/>
        </w:rPr>
        <w:t xml:space="preserve"> mit zwei </w:t>
      </w:r>
      <w:proofErr w:type="spellStart"/>
      <w:r w:rsidR="001B4DFB">
        <w:rPr>
          <w:lang w:val="de-DE"/>
        </w:rPr>
        <w:t>AdWins</w:t>
      </w:r>
      <w:proofErr w:type="spellEnd"/>
      <w:r w:rsidR="00E54866">
        <w:rPr>
          <w:lang w:val="de-DE"/>
        </w:rPr>
        <w:t>.</w:t>
      </w:r>
    </w:p>
    <w:p w:rsidR="004F6AAA" w:rsidRDefault="004F6AAA" w:rsidP="006766F3">
      <w:pPr>
        <w:rPr>
          <w:lang w:val="de-DE"/>
        </w:rPr>
      </w:pPr>
    </w:p>
    <w:p w:rsidR="00C62F61" w:rsidRPr="006905B1" w:rsidRDefault="00C62F61" w:rsidP="00C62F61">
      <w:pPr>
        <w:rPr>
          <w:b/>
          <w:lang w:val="de-DE"/>
        </w:rPr>
      </w:pPr>
      <w:r>
        <w:rPr>
          <w:b/>
          <w:lang w:val="de-DE"/>
        </w:rPr>
        <w:t>Breites Spektrum</w:t>
      </w:r>
    </w:p>
    <w:p w:rsidR="00E54866" w:rsidRDefault="00E54866" w:rsidP="006766F3">
      <w:pPr>
        <w:rPr>
          <w:lang w:val="de-DE"/>
        </w:rPr>
      </w:pPr>
      <w:r>
        <w:rPr>
          <w:lang w:val="de-DE"/>
        </w:rPr>
        <w:t>Die Auftraggeber der siegreichen Projekte reichen von lokalen Vorzeige</w:t>
      </w:r>
      <w:r w:rsidR="00E7381E">
        <w:rPr>
          <w:lang w:val="de-DE"/>
        </w:rPr>
        <w:t>betrieben</w:t>
      </w:r>
      <w:r w:rsidR="00BC106D">
        <w:rPr>
          <w:lang w:val="de-DE"/>
        </w:rPr>
        <w:t xml:space="preserve"> wie </w:t>
      </w:r>
      <w:r w:rsidR="00E7381E">
        <w:rPr>
          <w:lang w:val="de-DE"/>
        </w:rPr>
        <w:t xml:space="preserve">ALPLA </w:t>
      </w:r>
      <w:r>
        <w:rPr>
          <w:lang w:val="de-DE"/>
        </w:rPr>
        <w:t xml:space="preserve">über öffentliche </w:t>
      </w:r>
      <w:r w:rsidR="00E7381E">
        <w:rPr>
          <w:lang w:val="de-DE"/>
        </w:rPr>
        <w:t xml:space="preserve">Institutionen </w:t>
      </w:r>
      <w:r>
        <w:rPr>
          <w:lang w:val="de-DE"/>
        </w:rPr>
        <w:t>(Stadt Bregenz) bis zu internationalen Konzernen wie Audi Spanien.</w:t>
      </w:r>
      <w:r w:rsidR="00C62F61">
        <w:rPr>
          <w:lang w:val="de-DE"/>
        </w:rPr>
        <w:t xml:space="preserve"> </w:t>
      </w:r>
      <w:r w:rsidR="001B4DFB">
        <w:rPr>
          <w:lang w:val="de-DE"/>
        </w:rPr>
        <w:t xml:space="preserve">Zwei Agenturen waren mit Arbeiten für eigene Zwecke erfolgreich: Atelier Gassner mit der Werkschau „Visuelle Geschichten“ </w:t>
      </w:r>
      <w:r w:rsidR="00E7381E">
        <w:rPr>
          <w:lang w:val="de-DE"/>
        </w:rPr>
        <w:t xml:space="preserve">in der Kategorie </w:t>
      </w:r>
      <w:r w:rsidR="001B4DFB">
        <w:rPr>
          <w:lang w:val="de-DE"/>
        </w:rPr>
        <w:t xml:space="preserve">Editorial Design </w:t>
      </w:r>
      <w:r w:rsidR="00E7381E">
        <w:rPr>
          <w:lang w:val="de-DE"/>
        </w:rPr>
        <w:t xml:space="preserve">sowie </w:t>
      </w:r>
      <w:proofErr w:type="spellStart"/>
      <w:r w:rsidR="001B4DFB">
        <w:rPr>
          <w:lang w:val="de-DE"/>
        </w:rPr>
        <w:t>zurgams</w:t>
      </w:r>
      <w:proofErr w:type="spellEnd"/>
      <w:r w:rsidR="001B4DFB">
        <w:rPr>
          <w:lang w:val="de-DE"/>
        </w:rPr>
        <w:t xml:space="preserve"> für die </w:t>
      </w:r>
      <w:r w:rsidR="00C62F61">
        <w:rPr>
          <w:lang w:val="de-DE"/>
        </w:rPr>
        <w:t>Eigenm</w:t>
      </w:r>
      <w:r w:rsidR="00E7381E">
        <w:rPr>
          <w:lang w:val="de-DE"/>
        </w:rPr>
        <w:t>arke „Naschhund“ gleich in zwei Kategorien (Werbetext und Audio).</w:t>
      </w:r>
    </w:p>
    <w:p w:rsidR="00FF1503" w:rsidRDefault="00FF1503" w:rsidP="006766F3">
      <w:pPr>
        <w:rPr>
          <w:lang w:val="de-DE"/>
        </w:rPr>
      </w:pPr>
    </w:p>
    <w:p w:rsidR="00C62F61" w:rsidRDefault="00C62F61" w:rsidP="00C62F61">
      <w:pPr>
        <w:rPr>
          <w:lang w:val="de-DE"/>
        </w:rPr>
      </w:pPr>
      <w:r>
        <w:rPr>
          <w:lang w:val="de-DE"/>
        </w:rPr>
        <w:t xml:space="preserve">Neben 13 Kommunikationsdienstleistern </w:t>
      </w:r>
      <w:r w:rsidR="00BC4ABE">
        <w:rPr>
          <w:lang w:val="de-DE"/>
        </w:rPr>
        <w:t xml:space="preserve">gingen auch </w:t>
      </w:r>
      <w:proofErr w:type="spellStart"/>
      <w:r w:rsidR="00BC4ABE">
        <w:rPr>
          <w:lang w:val="de-DE"/>
        </w:rPr>
        <w:t>AdWins</w:t>
      </w:r>
      <w:proofErr w:type="spellEnd"/>
      <w:r w:rsidR="00BC4ABE">
        <w:rPr>
          <w:lang w:val="de-DE"/>
        </w:rPr>
        <w:t xml:space="preserve"> an </w:t>
      </w:r>
      <w:r w:rsidR="007166E1">
        <w:rPr>
          <w:lang w:val="de-DE"/>
        </w:rPr>
        <w:t xml:space="preserve">drei </w:t>
      </w:r>
      <w:r w:rsidR="001C63E8">
        <w:rPr>
          <w:lang w:val="de-DE"/>
        </w:rPr>
        <w:t>Organisationen</w:t>
      </w:r>
      <w:r w:rsidR="00BC4ABE">
        <w:rPr>
          <w:lang w:val="de-DE"/>
        </w:rPr>
        <w:t xml:space="preserve">, die </w:t>
      </w:r>
      <w:r w:rsidR="007166E1">
        <w:rPr>
          <w:lang w:val="de-DE"/>
        </w:rPr>
        <w:t xml:space="preserve">Projekte </w:t>
      </w:r>
      <w:r w:rsidR="00BC4ABE">
        <w:rPr>
          <w:lang w:val="de-DE"/>
        </w:rPr>
        <w:t>selbst durchgeführt respektive eingereicht haben</w:t>
      </w:r>
      <w:r>
        <w:rPr>
          <w:lang w:val="de-DE"/>
        </w:rPr>
        <w:t>: Tourismusschule GASCHT (beste Werbekampagne), Stadtmarketing Feldkirch (Corporate Design) und Skiproduzent KÄSTLE (Event).</w:t>
      </w:r>
    </w:p>
    <w:p w:rsidR="00C62F61" w:rsidRDefault="00C62F61" w:rsidP="006766F3">
      <w:pPr>
        <w:rPr>
          <w:lang w:val="de-DE"/>
        </w:rPr>
      </w:pPr>
    </w:p>
    <w:p w:rsidR="00FF1503" w:rsidRDefault="00FF1503" w:rsidP="006766F3">
      <w:pPr>
        <w:rPr>
          <w:lang w:val="de-DE"/>
        </w:rPr>
      </w:pPr>
      <w:r>
        <w:rPr>
          <w:lang w:val="de-DE"/>
        </w:rPr>
        <w:t xml:space="preserve">Der erstmals vergebene </w:t>
      </w:r>
      <w:r w:rsidR="00BE7275">
        <w:rPr>
          <w:lang w:val="de-DE"/>
        </w:rPr>
        <w:t>Online Marketing</w:t>
      </w:r>
      <w:r>
        <w:rPr>
          <w:lang w:val="de-DE"/>
        </w:rPr>
        <w:t>-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ging an die </w:t>
      </w:r>
      <w:proofErr w:type="spellStart"/>
      <w:r w:rsidR="00BE7275">
        <w:rPr>
          <w:lang w:val="de-DE"/>
        </w:rPr>
        <w:t>Feldkircher</w:t>
      </w:r>
      <w:proofErr w:type="spellEnd"/>
      <w:r w:rsidR="00BE7275">
        <w:rPr>
          <w:lang w:val="de-DE"/>
        </w:rPr>
        <w:t xml:space="preserve"> Agentur Zeughaus </w:t>
      </w:r>
      <w:r>
        <w:rPr>
          <w:lang w:val="de-DE"/>
        </w:rPr>
        <w:t xml:space="preserve">für </w:t>
      </w:r>
      <w:r w:rsidR="00BE7275">
        <w:rPr>
          <w:lang w:val="de-DE"/>
        </w:rPr>
        <w:t xml:space="preserve">die </w:t>
      </w:r>
      <w:proofErr w:type="spellStart"/>
      <w:r w:rsidR="00BE7275">
        <w:rPr>
          <w:lang w:val="de-DE"/>
        </w:rPr>
        <w:t>Fret</w:t>
      </w:r>
      <w:r w:rsidR="007166E1">
        <w:rPr>
          <w:lang w:val="de-DE"/>
        </w:rPr>
        <w:t>e</w:t>
      </w:r>
      <w:r w:rsidR="00BE7275">
        <w:rPr>
          <w:lang w:val="de-DE"/>
        </w:rPr>
        <w:t>llo</w:t>
      </w:r>
      <w:proofErr w:type="spellEnd"/>
      <w:r w:rsidR="00BE7275">
        <w:rPr>
          <w:lang w:val="de-DE"/>
        </w:rPr>
        <w:t>-App</w:t>
      </w:r>
      <w:r>
        <w:rPr>
          <w:lang w:val="de-DE"/>
        </w:rPr>
        <w:t>: „</w:t>
      </w:r>
      <w:r w:rsidR="00BE7275">
        <w:rPr>
          <w:lang w:val="de-DE"/>
        </w:rPr>
        <w:t>Die App überzeugt durch ihre liebevoll gestaltete Onlinepräsentation</w:t>
      </w:r>
      <w:r w:rsidR="007166E1">
        <w:rPr>
          <w:lang w:val="de-DE"/>
        </w:rPr>
        <w:t xml:space="preserve"> und das intuitive User-Interface</w:t>
      </w:r>
      <w:r>
        <w:rPr>
          <w:lang w:val="de-DE"/>
        </w:rPr>
        <w:t xml:space="preserve">“, zeigte sich die Jury beeindruckt. </w:t>
      </w:r>
    </w:p>
    <w:p w:rsidR="00AF3C9A" w:rsidRDefault="00AF3C9A" w:rsidP="006766F3">
      <w:pPr>
        <w:rPr>
          <w:lang w:val="de-DE"/>
        </w:rPr>
      </w:pPr>
    </w:p>
    <w:p w:rsidR="00AF3C9A" w:rsidRPr="006905B1" w:rsidRDefault="007166E1" w:rsidP="00AF3C9A">
      <w:pPr>
        <w:rPr>
          <w:b/>
          <w:lang w:val="de-DE"/>
        </w:rPr>
      </w:pPr>
      <w:r>
        <w:rPr>
          <w:b/>
          <w:lang w:val="de-DE"/>
        </w:rPr>
        <w:t>Hohes Niveau der Einreichungen</w:t>
      </w:r>
    </w:p>
    <w:p w:rsidR="00AF3C9A" w:rsidRDefault="007166E1" w:rsidP="00AF3C9A">
      <w:pPr>
        <w:rPr>
          <w:lang w:val="de-DE"/>
        </w:rPr>
      </w:pPr>
      <w:r>
        <w:rPr>
          <w:lang w:val="de-DE"/>
        </w:rPr>
        <w:t>D</w:t>
      </w:r>
      <w:r w:rsidR="00FF1503">
        <w:rPr>
          <w:lang w:val="de-DE"/>
        </w:rPr>
        <w:t xml:space="preserve">ie </w:t>
      </w:r>
      <w:r w:rsidR="00BC4ABE">
        <w:rPr>
          <w:lang w:val="de-DE"/>
        </w:rPr>
        <w:t>elf</w:t>
      </w:r>
      <w:r w:rsidR="00FF1503">
        <w:rPr>
          <w:lang w:val="de-DE"/>
        </w:rPr>
        <w:t>köpfige</w:t>
      </w:r>
      <w:r w:rsidR="00C62F61">
        <w:rPr>
          <w:lang w:val="de-DE"/>
        </w:rPr>
        <w:t>, international besetzte</w:t>
      </w:r>
      <w:r w:rsidR="00FF1503">
        <w:rPr>
          <w:lang w:val="de-DE"/>
        </w:rPr>
        <w:t xml:space="preserve"> Jury </w:t>
      </w:r>
      <w:r w:rsidR="00C62F61">
        <w:rPr>
          <w:lang w:val="de-DE"/>
        </w:rPr>
        <w:t xml:space="preserve">unter Vorsitz des </w:t>
      </w:r>
      <w:r w:rsidR="00C62F61" w:rsidRPr="00C62F61">
        <w:rPr>
          <w:lang w:val="de-DE"/>
        </w:rPr>
        <w:t>siebenmalige</w:t>
      </w:r>
      <w:r w:rsidR="00C62F61">
        <w:rPr>
          <w:lang w:val="de-DE"/>
        </w:rPr>
        <w:t>n</w:t>
      </w:r>
      <w:r w:rsidR="00C62F61" w:rsidRPr="00C62F61">
        <w:rPr>
          <w:lang w:val="de-DE"/>
        </w:rPr>
        <w:t xml:space="preserve"> Cannes-Löwen-Gewinners </w:t>
      </w:r>
      <w:r w:rsidR="00C62F61">
        <w:rPr>
          <w:lang w:val="de-DE"/>
        </w:rPr>
        <w:t xml:space="preserve">Bernd </w:t>
      </w:r>
      <w:proofErr w:type="spellStart"/>
      <w:r w:rsidR="00C62F61">
        <w:rPr>
          <w:lang w:val="de-DE"/>
        </w:rPr>
        <w:t>Fliesser</w:t>
      </w:r>
      <w:proofErr w:type="spellEnd"/>
      <w:r>
        <w:rPr>
          <w:lang w:val="de-DE"/>
        </w:rPr>
        <w:t xml:space="preserve"> </w:t>
      </w:r>
      <w:r w:rsidR="00FF1503">
        <w:rPr>
          <w:lang w:val="de-DE"/>
        </w:rPr>
        <w:t>nominierte 54 Projekte aus 188 Einreichungen</w:t>
      </w:r>
      <w:r w:rsidR="00C62F61">
        <w:rPr>
          <w:lang w:val="de-DE"/>
        </w:rPr>
        <w:t xml:space="preserve"> und legte die Sieger fest</w:t>
      </w:r>
      <w:r w:rsidR="00FF1503">
        <w:rPr>
          <w:lang w:val="de-DE"/>
        </w:rPr>
        <w:t>.</w:t>
      </w:r>
      <w:r w:rsidR="00033FE9">
        <w:rPr>
          <w:lang w:val="de-DE"/>
        </w:rPr>
        <w:t xml:space="preserve"> </w:t>
      </w:r>
      <w:r w:rsidR="00E7381E">
        <w:rPr>
          <w:lang w:val="de-DE"/>
        </w:rPr>
        <w:t>„</w:t>
      </w:r>
      <w:r w:rsidR="00530997">
        <w:rPr>
          <w:lang w:val="de-DE"/>
        </w:rPr>
        <w:t>D</w:t>
      </w:r>
      <w:r w:rsidR="00E7381E" w:rsidRPr="00E7381E">
        <w:rPr>
          <w:lang w:val="de-DE"/>
        </w:rPr>
        <w:t xml:space="preserve">ie Einreichungen </w:t>
      </w:r>
      <w:r w:rsidR="00530997">
        <w:rPr>
          <w:lang w:val="de-DE"/>
        </w:rPr>
        <w:t xml:space="preserve">weisen ein </w:t>
      </w:r>
      <w:r w:rsidR="00E7381E" w:rsidRPr="00E7381E">
        <w:rPr>
          <w:lang w:val="de-DE"/>
        </w:rPr>
        <w:t>hohe</w:t>
      </w:r>
      <w:r w:rsidR="00530997">
        <w:rPr>
          <w:lang w:val="de-DE"/>
        </w:rPr>
        <w:t>s</w:t>
      </w:r>
      <w:r w:rsidR="00E7381E" w:rsidRPr="00E7381E">
        <w:rPr>
          <w:lang w:val="de-DE"/>
        </w:rPr>
        <w:t xml:space="preserve"> Niveau</w:t>
      </w:r>
      <w:r w:rsidR="00530997">
        <w:rPr>
          <w:lang w:val="de-DE"/>
        </w:rPr>
        <w:t xml:space="preserve"> auf</w:t>
      </w:r>
      <w:r w:rsidR="00E7381E" w:rsidRPr="00E7381E">
        <w:rPr>
          <w:lang w:val="de-DE"/>
        </w:rPr>
        <w:t xml:space="preserve">. </w:t>
      </w:r>
      <w:r w:rsidR="00530997">
        <w:rPr>
          <w:lang w:val="de-DE"/>
        </w:rPr>
        <w:t xml:space="preserve">Wir waren </w:t>
      </w:r>
      <w:r w:rsidR="00E7381E" w:rsidRPr="00E7381E">
        <w:rPr>
          <w:lang w:val="de-DE"/>
        </w:rPr>
        <w:t xml:space="preserve">überrascht, was für schöne und spannende </w:t>
      </w:r>
      <w:r w:rsidR="00530997">
        <w:rPr>
          <w:lang w:val="de-DE"/>
        </w:rPr>
        <w:t xml:space="preserve">Projekte </w:t>
      </w:r>
      <w:r w:rsidR="00E7381E" w:rsidRPr="00E7381E">
        <w:rPr>
          <w:lang w:val="de-DE"/>
        </w:rPr>
        <w:t>dabei waren</w:t>
      </w:r>
      <w:r w:rsidR="00BC4ABE">
        <w:rPr>
          <w:lang w:val="de-DE"/>
        </w:rPr>
        <w:t>“</w:t>
      </w:r>
      <w:r w:rsidR="00E7381E">
        <w:rPr>
          <w:lang w:val="de-DE"/>
        </w:rPr>
        <w:t xml:space="preserve">, zeigte sich </w:t>
      </w:r>
      <w:proofErr w:type="spellStart"/>
      <w:r w:rsidR="00E7381E">
        <w:rPr>
          <w:lang w:val="de-DE"/>
        </w:rPr>
        <w:t>Fliesser</w:t>
      </w:r>
      <w:proofErr w:type="spellEnd"/>
      <w:r w:rsidR="00E7381E">
        <w:rPr>
          <w:lang w:val="de-DE"/>
        </w:rPr>
        <w:t xml:space="preserve"> angetan. </w:t>
      </w:r>
      <w:r w:rsidR="003C0AB4">
        <w:rPr>
          <w:lang w:val="de-DE"/>
        </w:rPr>
        <w:t xml:space="preserve">Sehr </w:t>
      </w:r>
      <w:r w:rsidR="00E7381E">
        <w:rPr>
          <w:lang w:val="de-DE"/>
        </w:rPr>
        <w:t xml:space="preserve">zufrieden ist Fachgruppenobmann Gerhard Hofer: </w:t>
      </w:r>
      <w:r w:rsidR="00033FE9">
        <w:rPr>
          <w:lang w:val="de-DE"/>
        </w:rPr>
        <w:t>„</w:t>
      </w:r>
      <w:r w:rsidR="00033FE9" w:rsidRPr="00033FE9">
        <w:rPr>
          <w:lang w:val="de-DE"/>
        </w:rPr>
        <w:t>Die Projekte sind ein eindrucksvoller Beweis für die Kreativität der Branche</w:t>
      </w:r>
      <w:r w:rsidR="00E7381E">
        <w:rPr>
          <w:lang w:val="de-DE"/>
        </w:rPr>
        <w:t xml:space="preserve">. </w:t>
      </w:r>
      <w:r w:rsidR="00033FE9" w:rsidRPr="00033FE9">
        <w:rPr>
          <w:lang w:val="de-DE"/>
        </w:rPr>
        <w:t xml:space="preserve">Jury </w:t>
      </w:r>
      <w:r w:rsidR="004453CF">
        <w:rPr>
          <w:lang w:val="de-DE"/>
        </w:rPr>
        <w:t xml:space="preserve">und </w:t>
      </w:r>
      <w:r w:rsidR="00033FE9" w:rsidRPr="00033FE9">
        <w:rPr>
          <w:lang w:val="de-DE"/>
        </w:rPr>
        <w:t xml:space="preserve">Organisationsteam haben </w:t>
      </w:r>
      <w:r w:rsidR="004453CF">
        <w:rPr>
          <w:lang w:val="de-DE"/>
        </w:rPr>
        <w:t xml:space="preserve">Hervorragendes </w:t>
      </w:r>
      <w:r w:rsidR="00033FE9" w:rsidRPr="00033FE9">
        <w:rPr>
          <w:lang w:val="de-DE"/>
        </w:rPr>
        <w:t>geleistet.</w:t>
      </w:r>
      <w:r w:rsidR="00033FE9">
        <w:rPr>
          <w:lang w:val="de-DE"/>
        </w:rPr>
        <w:t>“</w:t>
      </w:r>
      <w:r>
        <w:rPr>
          <w:lang w:val="de-DE"/>
        </w:rPr>
        <w:t xml:space="preserve"> Alle Einreichungen sind </w:t>
      </w:r>
      <w:r w:rsidR="005E04FC">
        <w:rPr>
          <w:lang w:val="de-DE"/>
        </w:rPr>
        <w:t xml:space="preserve">im über 100 Seiten starken </w:t>
      </w:r>
      <w:proofErr w:type="spellStart"/>
      <w:r w:rsidR="005E04FC">
        <w:rPr>
          <w:lang w:val="de-DE"/>
        </w:rPr>
        <w:t>AdWin</w:t>
      </w:r>
      <w:proofErr w:type="spellEnd"/>
      <w:r w:rsidR="005E04FC">
        <w:rPr>
          <w:lang w:val="de-DE"/>
        </w:rPr>
        <w:t>-Buch dokumentiert, das von Coop4 im „</w:t>
      </w:r>
      <w:proofErr w:type="spellStart"/>
      <w:r w:rsidR="005E04FC">
        <w:rPr>
          <w:lang w:val="de-DE"/>
        </w:rPr>
        <w:t>Wonderland</w:t>
      </w:r>
      <w:proofErr w:type="spellEnd"/>
      <w:r w:rsidR="005E04FC">
        <w:rPr>
          <w:lang w:val="de-DE"/>
        </w:rPr>
        <w:t>“-Stil mit händischen Illustrationen gestaltet wurde.</w:t>
      </w:r>
      <w:r w:rsidR="00EF344C">
        <w:rPr>
          <w:lang w:val="de-DE"/>
        </w:rPr>
        <w:t xml:space="preserve"> Durch den Abend führte Moderatorin </w:t>
      </w:r>
      <w:r w:rsidR="00EF344C" w:rsidRPr="00EF344C">
        <w:rPr>
          <w:lang w:val="de-DE"/>
        </w:rPr>
        <w:t xml:space="preserve">Heike </w:t>
      </w:r>
      <w:proofErr w:type="spellStart"/>
      <w:r w:rsidR="00EF344C" w:rsidRPr="00EF344C">
        <w:rPr>
          <w:lang w:val="de-DE"/>
        </w:rPr>
        <w:t>Montiperle</w:t>
      </w:r>
      <w:proofErr w:type="spellEnd"/>
      <w:r w:rsidR="00EF344C">
        <w:rPr>
          <w:lang w:val="de-DE"/>
        </w:rPr>
        <w:t>.</w:t>
      </w:r>
    </w:p>
    <w:p w:rsidR="00AF3C9A" w:rsidRDefault="00AF3C9A" w:rsidP="006766F3">
      <w:pPr>
        <w:rPr>
          <w:lang w:val="de-DE"/>
        </w:rPr>
      </w:pPr>
    </w:p>
    <w:p w:rsidR="00FF1503" w:rsidRDefault="00BC106D" w:rsidP="00BC106D">
      <w:pPr>
        <w:rPr>
          <w:lang w:val="de-DE"/>
        </w:rPr>
      </w:pPr>
      <w:r>
        <w:rPr>
          <w:lang w:val="de-DE"/>
        </w:rPr>
        <w:t>Getreu dem „</w:t>
      </w:r>
      <w:proofErr w:type="spellStart"/>
      <w:r w:rsidR="00EF344C">
        <w:rPr>
          <w:lang w:val="de-DE"/>
        </w:rPr>
        <w:t>AdWin</w:t>
      </w:r>
      <w:proofErr w:type="spellEnd"/>
      <w:r w:rsidR="00EF344C">
        <w:rPr>
          <w:lang w:val="de-DE"/>
        </w:rPr>
        <w:t xml:space="preserve"> in </w:t>
      </w:r>
      <w:proofErr w:type="spellStart"/>
      <w:r>
        <w:rPr>
          <w:lang w:val="de-DE"/>
        </w:rPr>
        <w:t>Wonderland</w:t>
      </w:r>
      <w:proofErr w:type="spellEnd"/>
      <w:r>
        <w:rPr>
          <w:lang w:val="de-DE"/>
        </w:rPr>
        <w:t>“</w:t>
      </w:r>
      <w:r w:rsidR="005E04FC">
        <w:rPr>
          <w:lang w:val="de-DE"/>
        </w:rPr>
        <w:t>-Motto</w:t>
      </w:r>
      <w:r>
        <w:rPr>
          <w:lang w:val="de-DE"/>
        </w:rPr>
        <w:t xml:space="preserve"> feierten die knapp 500 Kreativen </w:t>
      </w:r>
      <w:r w:rsidR="00EF344C">
        <w:rPr>
          <w:lang w:val="de-DE"/>
        </w:rPr>
        <w:t xml:space="preserve">im Anschluss an die Verleihung </w:t>
      </w:r>
      <w:r>
        <w:rPr>
          <w:lang w:val="de-DE"/>
        </w:rPr>
        <w:t xml:space="preserve">in der </w:t>
      </w:r>
      <w:r w:rsidR="00AC6B45">
        <w:rPr>
          <w:lang w:val="de-DE"/>
        </w:rPr>
        <w:t xml:space="preserve">Ideengärtnerei Müller </w:t>
      </w:r>
      <w:r>
        <w:rPr>
          <w:lang w:val="de-DE"/>
        </w:rPr>
        <w:t xml:space="preserve">ab 9 nach 9 </w:t>
      </w:r>
      <w:r w:rsidR="00BC4ABE">
        <w:rPr>
          <w:lang w:val="de-DE"/>
        </w:rPr>
        <w:t xml:space="preserve">Uhr abends </w:t>
      </w:r>
      <w:r w:rsidR="00E67072">
        <w:rPr>
          <w:lang w:val="de-DE"/>
        </w:rPr>
        <w:t xml:space="preserve">eine </w:t>
      </w:r>
      <w:r w:rsidR="00AC6B45">
        <w:rPr>
          <w:lang w:val="de-DE"/>
        </w:rPr>
        <w:t xml:space="preserve">verrückte </w:t>
      </w:r>
      <w:proofErr w:type="spellStart"/>
      <w:r w:rsidR="00AC6B45">
        <w:rPr>
          <w:lang w:val="de-DE"/>
        </w:rPr>
        <w:t>Teep</w:t>
      </w:r>
      <w:r w:rsidR="00E67072">
        <w:rPr>
          <w:lang w:val="de-DE"/>
        </w:rPr>
        <w:t>arty</w:t>
      </w:r>
      <w:proofErr w:type="spellEnd"/>
      <w:r w:rsidR="00033FE9">
        <w:rPr>
          <w:lang w:val="de-DE"/>
        </w:rPr>
        <w:t>:</w:t>
      </w:r>
      <w:r w:rsidR="00FF1503">
        <w:rPr>
          <w:lang w:val="de-DE"/>
        </w:rPr>
        <w:t xml:space="preserve"> </w:t>
      </w:r>
      <w:r w:rsidR="00BC4ABE">
        <w:rPr>
          <w:lang w:val="de-DE"/>
        </w:rPr>
        <w:t xml:space="preserve">mit </w:t>
      </w:r>
      <w:proofErr w:type="spellStart"/>
      <w:r w:rsidR="00FF1503">
        <w:rPr>
          <w:lang w:val="de-DE"/>
        </w:rPr>
        <w:t>Burlesque</w:t>
      </w:r>
      <w:proofErr w:type="spellEnd"/>
      <w:r w:rsidR="00FF1503">
        <w:rPr>
          <w:lang w:val="de-DE"/>
        </w:rPr>
        <w:t>-Show</w:t>
      </w:r>
      <w:r w:rsidR="00BC4ABE">
        <w:rPr>
          <w:lang w:val="de-DE"/>
        </w:rPr>
        <w:t xml:space="preserve">, </w:t>
      </w:r>
      <w:r w:rsidR="00FF1503" w:rsidRPr="00FF1503">
        <w:rPr>
          <w:lang w:val="de-DE"/>
        </w:rPr>
        <w:t xml:space="preserve">Magier </w:t>
      </w:r>
      <w:proofErr w:type="spellStart"/>
      <w:r w:rsidR="00FF1503" w:rsidRPr="00FF1503">
        <w:rPr>
          <w:lang w:val="de-DE"/>
        </w:rPr>
        <w:t>Dekay</w:t>
      </w:r>
      <w:proofErr w:type="spellEnd"/>
      <w:r w:rsidR="00FF1503" w:rsidRPr="00FF1503">
        <w:rPr>
          <w:lang w:val="de-DE"/>
        </w:rPr>
        <w:t xml:space="preserve">, Sänger Sandro </w:t>
      </w:r>
      <w:proofErr w:type="spellStart"/>
      <w:r w:rsidR="00FF1503" w:rsidRPr="00FF1503">
        <w:rPr>
          <w:lang w:val="de-DE"/>
        </w:rPr>
        <w:t>Luzzu</w:t>
      </w:r>
      <w:proofErr w:type="spellEnd"/>
      <w:r w:rsidR="00BC4ABE">
        <w:rPr>
          <w:lang w:val="de-DE"/>
        </w:rPr>
        <w:t xml:space="preserve">, </w:t>
      </w:r>
      <w:r w:rsidR="00FF1503" w:rsidRPr="00FF1503">
        <w:rPr>
          <w:lang w:val="de-DE"/>
        </w:rPr>
        <w:t xml:space="preserve">Clown </w:t>
      </w:r>
      <w:proofErr w:type="spellStart"/>
      <w:r w:rsidR="00FF1503" w:rsidRPr="00FF1503">
        <w:rPr>
          <w:lang w:val="de-DE"/>
        </w:rPr>
        <w:t>Pompo</w:t>
      </w:r>
      <w:proofErr w:type="spellEnd"/>
      <w:r w:rsidR="00033FE9">
        <w:rPr>
          <w:lang w:val="de-DE"/>
        </w:rPr>
        <w:t xml:space="preserve"> und den </w:t>
      </w:r>
      <w:proofErr w:type="spellStart"/>
      <w:r w:rsidR="00033FE9">
        <w:rPr>
          <w:lang w:val="de-DE"/>
        </w:rPr>
        <w:t>Wonderland</w:t>
      </w:r>
      <w:proofErr w:type="spellEnd"/>
      <w:r w:rsidR="00033FE9">
        <w:rPr>
          <w:lang w:val="de-DE"/>
        </w:rPr>
        <w:t>-Bewohnern als Walking Acts.</w:t>
      </w:r>
    </w:p>
    <w:p w:rsidR="00AB056B" w:rsidRDefault="00AB056B" w:rsidP="006905B1">
      <w:pPr>
        <w:rPr>
          <w:lang w:val="de-DE"/>
        </w:rPr>
      </w:pPr>
    </w:p>
    <w:p w:rsidR="00916442" w:rsidRDefault="00C53347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Info</w:t>
      </w:r>
      <w:r w:rsidR="00AB056B">
        <w:rPr>
          <w:b/>
          <w:bCs/>
          <w:lang w:val="de-DE"/>
        </w:rPr>
        <w:t>s</w:t>
      </w:r>
      <w:r>
        <w:rPr>
          <w:b/>
          <w:bCs/>
          <w:lang w:val="de-DE"/>
        </w:rPr>
        <w:t>:</w:t>
      </w:r>
    </w:p>
    <w:p w:rsidR="00E00DD1" w:rsidRDefault="00B07927" w:rsidP="006766F3">
      <w:pPr>
        <w:rPr>
          <w:b/>
          <w:bCs/>
          <w:lang w:val="de-DE"/>
        </w:rPr>
      </w:pPr>
      <w:hyperlink r:id="rId7" w:history="1">
        <w:r w:rsidR="00AB056B" w:rsidRPr="00AB056B">
          <w:rPr>
            <w:rStyle w:val="Hyperlink"/>
            <w:b/>
            <w:bCs/>
            <w:lang w:val="de-DE"/>
          </w:rPr>
          <w:t>adwin.at</w:t>
        </w:r>
      </w:hyperlink>
    </w:p>
    <w:p w:rsidR="00AB056B" w:rsidRDefault="00B07927" w:rsidP="00AB056B">
      <w:pPr>
        <w:rPr>
          <w:b/>
          <w:bCs/>
          <w:lang w:val="de-DE"/>
        </w:rPr>
      </w:pPr>
      <w:hyperlink r:id="rId8" w:history="1">
        <w:r w:rsidR="00916442" w:rsidRPr="00093657">
          <w:rPr>
            <w:rStyle w:val="Hyperlink"/>
            <w:b/>
            <w:bCs/>
            <w:lang w:val="de-DE"/>
          </w:rPr>
          <w:t>www.facebook.com/AdWin2017/</w:t>
        </w:r>
      </w:hyperlink>
    </w:p>
    <w:p w:rsidR="00251101" w:rsidRDefault="00251101" w:rsidP="00251101">
      <w:pPr>
        <w:rPr>
          <w:lang w:val="de-DE"/>
        </w:rPr>
      </w:pPr>
      <w:r>
        <w:rPr>
          <w:b/>
          <w:bCs/>
          <w:lang w:val="de-DE"/>
        </w:rPr>
        <w:lastRenderedPageBreak/>
        <w:t>Download:</w:t>
      </w:r>
    </w:p>
    <w:p w:rsidR="00251101" w:rsidRDefault="00251101" w:rsidP="006766F3">
      <w:pPr>
        <w:rPr>
          <w:lang w:val="de-DE"/>
        </w:rPr>
      </w:pPr>
      <w:r>
        <w:rPr>
          <w:lang w:val="de-DE"/>
        </w:rPr>
        <w:t xml:space="preserve">Die Liste mit allen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>-Siegern und Jury-Begründungen:</w:t>
      </w:r>
    </w:p>
    <w:p w:rsidR="005E04FC" w:rsidRDefault="00B07927" w:rsidP="006766F3">
      <w:pPr>
        <w:rPr>
          <w:lang w:val="de-DE"/>
        </w:rPr>
      </w:pPr>
      <w:hyperlink r:id="rId9" w:history="1">
        <w:r w:rsidR="00251101" w:rsidRPr="00A05B99">
          <w:rPr>
            <w:rStyle w:val="Hyperlink"/>
            <w:lang w:val="de-DE"/>
          </w:rPr>
          <w:t>http://download.pzwei.at/AdWin-2017-Sieger.pdf</w:t>
        </w:r>
      </w:hyperlink>
    </w:p>
    <w:p w:rsidR="00251101" w:rsidRDefault="00251101" w:rsidP="006766F3">
      <w:pPr>
        <w:rPr>
          <w:lang w:val="de-DE"/>
        </w:rPr>
      </w:pPr>
    </w:p>
    <w:p w:rsidR="003E7370" w:rsidRDefault="003E7370" w:rsidP="006766F3">
      <w:pPr>
        <w:rPr>
          <w:lang w:val="de-DE"/>
        </w:rPr>
      </w:pPr>
    </w:p>
    <w:p w:rsidR="00740D97" w:rsidRDefault="00740D97" w:rsidP="006766F3">
      <w:pPr>
        <w:rPr>
          <w:lang w:val="de-DE"/>
        </w:rPr>
      </w:pPr>
    </w:p>
    <w:p w:rsidR="00740D97" w:rsidRDefault="00740D97" w:rsidP="00740D97">
      <w:pPr>
        <w:rPr>
          <w:lang w:val="de-DE"/>
        </w:rPr>
      </w:pPr>
      <w:r>
        <w:rPr>
          <w:b/>
          <w:bCs/>
          <w:lang w:val="de-DE"/>
        </w:rPr>
        <w:t>Bildmaterial:</w:t>
      </w:r>
    </w:p>
    <w:p w:rsidR="00740D97" w:rsidRDefault="00740D97" w:rsidP="006766F3">
      <w:pPr>
        <w:rPr>
          <w:lang w:val="de-DE"/>
        </w:rPr>
      </w:pPr>
      <w:r>
        <w:rPr>
          <w:lang w:val="de-DE"/>
        </w:rPr>
        <w:t>Jeweils ein Foto pro Siegerprojekt aus den Einreichunterlagen finden Sie auf unserem Server:</w:t>
      </w:r>
    </w:p>
    <w:p w:rsidR="007166E1" w:rsidRDefault="00B07927" w:rsidP="006766F3">
      <w:pPr>
        <w:rPr>
          <w:lang w:val="de-DE"/>
        </w:rPr>
      </w:pPr>
      <w:hyperlink r:id="rId10" w:history="1">
        <w:r w:rsidR="007166E1" w:rsidRPr="00A05B99">
          <w:rPr>
            <w:rStyle w:val="Hyperlink"/>
            <w:lang w:val="de-DE"/>
          </w:rPr>
          <w:t>http://download.pzwei.at/AdWin-2017-Sieger.zip</w:t>
        </w:r>
      </w:hyperlink>
    </w:p>
    <w:p w:rsidR="00740D97" w:rsidRDefault="00740D97" w:rsidP="006766F3">
      <w:pPr>
        <w:rPr>
          <w:lang w:val="de-DE"/>
        </w:rPr>
      </w:pPr>
    </w:p>
    <w:p w:rsidR="00740D97" w:rsidRDefault="00740D97" w:rsidP="006766F3">
      <w:pPr>
        <w:rPr>
          <w:lang w:val="de-DE"/>
        </w:rPr>
      </w:pPr>
      <w:r>
        <w:rPr>
          <w:lang w:val="de-DE"/>
        </w:rPr>
        <w:t xml:space="preserve">Weiteres Bildmaterial zum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finden Sie online unter:</w:t>
      </w:r>
    </w:p>
    <w:p w:rsidR="00740D97" w:rsidRDefault="00B07927" w:rsidP="006766F3">
      <w:pPr>
        <w:rPr>
          <w:lang w:val="de-DE"/>
        </w:rPr>
      </w:pPr>
      <w:hyperlink r:id="rId11" w:history="1">
        <w:r w:rsidR="00740D97" w:rsidRPr="00473E81">
          <w:rPr>
            <w:rStyle w:val="Hyperlink"/>
            <w:lang w:val="de-DE"/>
          </w:rPr>
          <w:t>https://www.pzwei.at/category/presseaussendungen/beratung-und-kommunikation/wirtschaftskammer-vorarlberg-fachgruppe-werbung-und-marktkommunikation/</w:t>
        </w:r>
      </w:hyperlink>
    </w:p>
    <w:p w:rsidR="00740D97" w:rsidRDefault="00740D97" w:rsidP="006766F3">
      <w:pPr>
        <w:rPr>
          <w:lang w:val="de-DE"/>
        </w:rPr>
      </w:pPr>
    </w:p>
    <w:p w:rsidR="00740D97" w:rsidRDefault="00740D97" w:rsidP="006766F3">
      <w:pPr>
        <w:rPr>
          <w:lang w:val="de-DE"/>
        </w:rPr>
      </w:pPr>
    </w:p>
    <w:p w:rsidR="00740D97" w:rsidRDefault="00740D97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9803E6" w:rsidRDefault="009803E6" w:rsidP="006766F3">
      <w:pPr>
        <w:rPr>
          <w:lang w:val="de-DE"/>
        </w:rPr>
      </w:pPr>
      <w:r>
        <w:rPr>
          <w:lang w:val="de-DE"/>
        </w:rPr>
        <w:t xml:space="preserve">Wirtschaftskammer Vorarlberg, Sibylle Drexel, Telefon +43/5522/305-259, </w:t>
      </w:r>
      <w:r w:rsidR="006766F3">
        <w:rPr>
          <w:lang w:val="de-DE"/>
        </w:rPr>
        <w:t>Mail</w:t>
      </w:r>
      <w:r>
        <w:rPr>
          <w:lang w:val="de-DE"/>
        </w:rPr>
        <w:t xml:space="preserve"> </w:t>
      </w:r>
      <w:hyperlink r:id="rId12" w:history="1">
        <w:r w:rsidRPr="000011B6">
          <w:rPr>
            <w:rStyle w:val="Hyperlink"/>
            <w:lang w:val="de-DE"/>
          </w:rPr>
          <w:t>drexel.sibylle@wkv.at</w:t>
        </w:r>
      </w:hyperlink>
    </w:p>
    <w:p w:rsidR="0039636C" w:rsidRPr="006766F3" w:rsidRDefault="006766F3" w:rsidP="006766F3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Pzwei. Pressearbeit, </w:t>
      </w:r>
      <w:r w:rsidR="006905B1">
        <w:rPr>
          <w:lang w:val="de-DE"/>
        </w:rPr>
        <w:t>Werner Sommer</w:t>
      </w:r>
      <w:r>
        <w:rPr>
          <w:lang w:val="de-DE"/>
        </w:rPr>
        <w:t>, Telefon +43/699/10</w:t>
      </w:r>
      <w:r w:rsidR="006905B1">
        <w:rPr>
          <w:lang w:val="de-DE"/>
        </w:rPr>
        <w:t>254817</w:t>
      </w:r>
      <w:r>
        <w:rPr>
          <w:lang w:val="de-DE"/>
        </w:rPr>
        <w:t xml:space="preserve">, Mail </w:t>
      </w:r>
      <w:hyperlink r:id="rId13" w:history="1">
        <w:r w:rsidR="006905B1" w:rsidRPr="000D6C47">
          <w:rPr>
            <w:rStyle w:val="Hyperlink"/>
            <w:lang w:val="de-DE"/>
          </w:rPr>
          <w:t>werner.sommer@pzwei.at</w:t>
        </w:r>
      </w:hyperlink>
      <w:r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500"/>
    <w:multiLevelType w:val="hybridMultilevel"/>
    <w:tmpl w:val="8BE8AB38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E3EB2"/>
    <w:multiLevelType w:val="hybridMultilevel"/>
    <w:tmpl w:val="4E92B204"/>
    <w:lvl w:ilvl="0" w:tplc="2676E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6FA5"/>
    <w:multiLevelType w:val="hybridMultilevel"/>
    <w:tmpl w:val="351CFC18"/>
    <w:lvl w:ilvl="0" w:tplc="CCB27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1BB"/>
    <w:multiLevelType w:val="hybridMultilevel"/>
    <w:tmpl w:val="306AD7A8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E3BBE"/>
    <w:multiLevelType w:val="hybridMultilevel"/>
    <w:tmpl w:val="63BCABD4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63F99"/>
    <w:multiLevelType w:val="hybridMultilevel"/>
    <w:tmpl w:val="28DE40E2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1"/>
    <w:rsid w:val="00002FDC"/>
    <w:rsid w:val="00033FE9"/>
    <w:rsid w:val="000502F5"/>
    <w:rsid w:val="000E64CA"/>
    <w:rsid w:val="0015505B"/>
    <w:rsid w:val="001B4DFB"/>
    <w:rsid w:val="001C63E8"/>
    <w:rsid w:val="00251101"/>
    <w:rsid w:val="003C0AB4"/>
    <w:rsid w:val="003D1942"/>
    <w:rsid w:val="003E7370"/>
    <w:rsid w:val="004453CF"/>
    <w:rsid w:val="004F6AAA"/>
    <w:rsid w:val="00500D14"/>
    <w:rsid w:val="00530997"/>
    <w:rsid w:val="005357EC"/>
    <w:rsid w:val="00541F29"/>
    <w:rsid w:val="005E04FC"/>
    <w:rsid w:val="006367AB"/>
    <w:rsid w:val="006766F3"/>
    <w:rsid w:val="0068532C"/>
    <w:rsid w:val="006905B1"/>
    <w:rsid w:val="006D182C"/>
    <w:rsid w:val="007166E1"/>
    <w:rsid w:val="007248A9"/>
    <w:rsid w:val="00740D97"/>
    <w:rsid w:val="007D06AB"/>
    <w:rsid w:val="00861EE8"/>
    <w:rsid w:val="008A6E52"/>
    <w:rsid w:val="00916442"/>
    <w:rsid w:val="0092762A"/>
    <w:rsid w:val="009803E6"/>
    <w:rsid w:val="00997867"/>
    <w:rsid w:val="009B5ED2"/>
    <w:rsid w:val="00A1002F"/>
    <w:rsid w:val="00A17B41"/>
    <w:rsid w:val="00A612ED"/>
    <w:rsid w:val="00AB056B"/>
    <w:rsid w:val="00AC6B45"/>
    <w:rsid w:val="00AF3C9A"/>
    <w:rsid w:val="00B07927"/>
    <w:rsid w:val="00BC106D"/>
    <w:rsid w:val="00BC4ABE"/>
    <w:rsid w:val="00BD4395"/>
    <w:rsid w:val="00BE7275"/>
    <w:rsid w:val="00C22613"/>
    <w:rsid w:val="00C37BA8"/>
    <w:rsid w:val="00C44046"/>
    <w:rsid w:val="00C53347"/>
    <w:rsid w:val="00C62F61"/>
    <w:rsid w:val="00C7315A"/>
    <w:rsid w:val="00DF78FE"/>
    <w:rsid w:val="00E00DD1"/>
    <w:rsid w:val="00E157B3"/>
    <w:rsid w:val="00E377AC"/>
    <w:rsid w:val="00E54866"/>
    <w:rsid w:val="00E60703"/>
    <w:rsid w:val="00E64F81"/>
    <w:rsid w:val="00E67072"/>
    <w:rsid w:val="00E7381E"/>
    <w:rsid w:val="00EF344C"/>
    <w:rsid w:val="00EF41B1"/>
    <w:rsid w:val="00F77750"/>
    <w:rsid w:val="00FC71D5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5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550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0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05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0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05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05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5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550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0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05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0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05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05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Win2017/" TargetMode="External"/><Relationship Id="rId13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http://adwin.at" TargetMode="External"/><Relationship Id="rId12" Type="http://schemas.openxmlformats.org/officeDocument/2006/relationships/hyperlink" Target="mailto:drexel.sibylle@wk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zwei.at/category/presseaussendungen/beratung-und-kommunikation/wirtschaftskammer-vorarlberg-fachgruppe-werbung-und-marktkommunikatio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wnload.pzwei.at/AdWin-2017-Sieger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wnload.pzwei.at/AdWin-2017-Sieger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1\Company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516A-DE93-4096-8F56-AC53D8B5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1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36</cp:revision>
  <cp:lastPrinted>2017-09-20T13:31:00Z</cp:lastPrinted>
  <dcterms:created xsi:type="dcterms:W3CDTF">2017-02-07T08:49:00Z</dcterms:created>
  <dcterms:modified xsi:type="dcterms:W3CDTF">2017-09-21T19:26:00Z</dcterms:modified>
</cp:coreProperties>
</file>