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0DE50" w14:textId="00A5C9FE" w:rsidR="002E01DC" w:rsidRDefault="002E01DC">
      <w:pPr>
        <w:rPr>
          <w:rFonts w:ascii="Verdana" w:hAnsi="Verdana"/>
          <w:sz w:val="18"/>
          <w:szCs w:val="18"/>
        </w:rPr>
      </w:pPr>
      <w:r>
        <w:rPr>
          <w:rFonts w:ascii="Verdana" w:hAnsi="Verdana"/>
          <w:sz w:val="18"/>
          <w:szCs w:val="18"/>
        </w:rPr>
        <w:t>Presseaussendung</w:t>
      </w:r>
    </w:p>
    <w:p w14:paraId="7342CF57" w14:textId="01EDE8BC" w:rsidR="00824F6B" w:rsidRDefault="00824F6B" w:rsidP="00B869AF">
      <w:pPr>
        <w:spacing w:after="0"/>
        <w:rPr>
          <w:rFonts w:ascii="Verdana" w:hAnsi="Verdana"/>
          <w:sz w:val="18"/>
          <w:szCs w:val="18"/>
        </w:rPr>
      </w:pPr>
    </w:p>
    <w:p w14:paraId="1F062407" w14:textId="77777777" w:rsidR="00B869AF" w:rsidRDefault="00B869AF" w:rsidP="00B869AF">
      <w:pPr>
        <w:spacing w:after="0"/>
        <w:rPr>
          <w:rFonts w:ascii="Verdana" w:hAnsi="Verdana"/>
          <w:sz w:val="18"/>
          <w:szCs w:val="18"/>
        </w:rPr>
      </w:pPr>
    </w:p>
    <w:p w14:paraId="1F950EED" w14:textId="5522D494" w:rsidR="00637A57" w:rsidRDefault="00057B86" w:rsidP="00637A57">
      <w:pPr>
        <w:pStyle w:val="EinfAbs"/>
        <w:rPr>
          <w:rFonts w:ascii="Verdana" w:hAnsi="Verdana" w:cs="Verdana"/>
          <w:b/>
          <w:bCs/>
          <w:sz w:val="26"/>
          <w:szCs w:val="26"/>
        </w:rPr>
      </w:pPr>
      <w:r w:rsidRPr="00057B86">
        <w:rPr>
          <w:rFonts w:ascii="Verdana" w:hAnsi="Verdana" w:cs="Verdana"/>
          <w:b/>
          <w:bCs/>
          <w:sz w:val="26"/>
          <w:szCs w:val="26"/>
        </w:rPr>
        <w:t>GRASS baut den Standort Hohenems weiter aus</w:t>
      </w:r>
    </w:p>
    <w:p w14:paraId="1E46E114" w14:textId="58CCA64D" w:rsidR="00637A57" w:rsidRPr="00637A57" w:rsidRDefault="000117E0" w:rsidP="00637A57">
      <w:pPr>
        <w:pStyle w:val="EinfAbs"/>
        <w:rPr>
          <w:rFonts w:ascii="Verdana" w:hAnsi="Verdana" w:cs="Verdana"/>
          <w:b/>
          <w:bCs/>
          <w:sz w:val="28"/>
          <w:szCs w:val="28"/>
        </w:rPr>
      </w:pPr>
      <w:r w:rsidRPr="000117E0">
        <w:rPr>
          <w:rFonts w:ascii="Verdana" w:hAnsi="Verdana" w:cs="Verdana"/>
          <w:b/>
          <w:sz w:val="18"/>
          <w:szCs w:val="18"/>
        </w:rPr>
        <w:t>Zweite Bauphase für die strategische Produktionserweiterung bereits 2019</w:t>
      </w:r>
    </w:p>
    <w:p w14:paraId="0A66C100" w14:textId="77777777" w:rsidR="00085C4F" w:rsidRPr="00637A57" w:rsidRDefault="00085C4F" w:rsidP="00085C4F">
      <w:pPr>
        <w:spacing w:after="0" w:line="240" w:lineRule="auto"/>
        <w:rPr>
          <w:rFonts w:ascii="Verdana" w:hAnsi="Verdana" w:cs="Verdana"/>
          <w:sz w:val="18"/>
          <w:szCs w:val="18"/>
          <w:lang w:val="de-DE"/>
        </w:rPr>
      </w:pPr>
    </w:p>
    <w:p w14:paraId="7FAEC3B6" w14:textId="5623E840" w:rsidR="00E37CBA" w:rsidRDefault="00637A57" w:rsidP="00A77F1F">
      <w:pPr>
        <w:pStyle w:val="EinfAbs"/>
        <w:rPr>
          <w:rFonts w:ascii="Verdana" w:hAnsi="Verdana" w:cs="Verdana"/>
          <w:i/>
          <w:sz w:val="18"/>
          <w:szCs w:val="18"/>
        </w:rPr>
      </w:pPr>
      <w:r w:rsidRPr="00637A57">
        <w:rPr>
          <w:rFonts w:ascii="Verdana" w:hAnsi="Verdana" w:cs="Verdana"/>
          <w:i/>
          <w:sz w:val="18"/>
          <w:szCs w:val="18"/>
        </w:rPr>
        <w:t xml:space="preserve">Höchst, </w:t>
      </w:r>
      <w:r w:rsidR="00DB25CC">
        <w:rPr>
          <w:rFonts w:ascii="Verdana" w:hAnsi="Verdana" w:cs="Verdana"/>
          <w:i/>
          <w:sz w:val="18"/>
          <w:szCs w:val="18"/>
        </w:rPr>
        <w:t>1</w:t>
      </w:r>
      <w:r w:rsidR="000117E0">
        <w:rPr>
          <w:rFonts w:ascii="Verdana" w:hAnsi="Verdana" w:cs="Verdana"/>
          <w:i/>
          <w:sz w:val="18"/>
          <w:szCs w:val="18"/>
        </w:rPr>
        <w:t>2</w:t>
      </w:r>
      <w:r w:rsidR="00DB25CC">
        <w:rPr>
          <w:rFonts w:ascii="Verdana" w:hAnsi="Verdana" w:cs="Verdana"/>
          <w:i/>
          <w:sz w:val="18"/>
          <w:szCs w:val="18"/>
        </w:rPr>
        <w:t xml:space="preserve">. Oktober </w:t>
      </w:r>
      <w:r w:rsidRPr="00637A57">
        <w:rPr>
          <w:rFonts w:ascii="Verdana" w:hAnsi="Verdana" w:cs="Verdana"/>
          <w:i/>
          <w:sz w:val="18"/>
          <w:szCs w:val="18"/>
        </w:rPr>
        <w:t>2018 –</w:t>
      </w:r>
      <w:r w:rsidR="004C6BB0">
        <w:rPr>
          <w:rFonts w:ascii="Verdana" w:hAnsi="Verdana" w:cs="Verdana"/>
          <w:i/>
          <w:sz w:val="18"/>
          <w:szCs w:val="18"/>
        </w:rPr>
        <w:t xml:space="preserve"> </w:t>
      </w:r>
      <w:r w:rsidR="00DB25CC">
        <w:rPr>
          <w:rFonts w:ascii="Verdana" w:hAnsi="Verdana" w:cs="Verdana"/>
          <w:i/>
          <w:sz w:val="18"/>
          <w:szCs w:val="18"/>
        </w:rPr>
        <w:t xml:space="preserve">Im Juni erfolgte </w:t>
      </w:r>
      <w:r w:rsidR="007918D6">
        <w:rPr>
          <w:rFonts w:ascii="Verdana" w:hAnsi="Verdana" w:cs="Verdana"/>
          <w:i/>
          <w:sz w:val="18"/>
          <w:szCs w:val="18"/>
        </w:rPr>
        <w:t xml:space="preserve">in Hohenems </w:t>
      </w:r>
      <w:r w:rsidR="00DB25CC">
        <w:rPr>
          <w:rFonts w:ascii="Verdana" w:hAnsi="Verdana" w:cs="Verdana"/>
          <w:i/>
          <w:sz w:val="18"/>
          <w:szCs w:val="18"/>
        </w:rPr>
        <w:t xml:space="preserve">die Grundsteinlegung für den dritten GRASS-Standort in Vorarlberg. </w:t>
      </w:r>
      <w:r w:rsidR="00E37CBA" w:rsidRPr="00E37CBA">
        <w:rPr>
          <w:rFonts w:ascii="Verdana" w:hAnsi="Verdana" w:cs="Verdana"/>
          <w:i/>
          <w:sz w:val="18"/>
          <w:szCs w:val="18"/>
        </w:rPr>
        <w:t xml:space="preserve">Der Hersteller hochwertiger Bewegungs-Systeme für Möbel hat nun die Pläne für </w:t>
      </w:r>
      <w:r w:rsidR="00E37CBA">
        <w:rPr>
          <w:rFonts w:ascii="Verdana" w:hAnsi="Verdana" w:cs="Verdana"/>
          <w:i/>
          <w:sz w:val="18"/>
          <w:szCs w:val="18"/>
        </w:rPr>
        <w:t xml:space="preserve">die zweite Bauetappe vorgelegt: Das </w:t>
      </w:r>
      <w:r w:rsidR="001C7CD6">
        <w:rPr>
          <w:rFonts w:ascii="Verdana" w:hAnsi="Verdana" w:cs="Verdana"/>
          <w:i/>
          <w:sz w:val="18"/>
          <w:szCs w:val="18"/>
        </w:rPr>
        <w:t>bereits in Bau befindliche</w:t>
      </w:r>
      <w:r w:rsidR="00E37CBA">
        <w:rPr>
          <w:rFonts w:ascii="Verdana" w:hAnsi="Verdana" w:cs="Verdana"/>
          <w:i/>
          <w:sz w:val="18"/>
          <w:szCs w:val="18"/>
        </w:rPr>
        <w:t xml:space="preserve"> Logistikcenter </w:t>
      </w:r>
      <w:r w:rsidR="001C7CD6">
        <w:rPr>
          <w:rFonts w:ascii="Verdana" w:hAnsi="Verdana" w:cs="Verdana"/>
          <w:i/>
          <w:sz w:val="18"/>
          <w:szCs w:val="18"/>
        </w:rPr>
        <w:t xml:space="preserve">wird um Produktionsflächen von insgesamt 21.000 Quadratmeter erweitert. </w:t>
      </w:r>
      <w:r w:rsidR="00775A38">
        <w:rPr>
          <w:rFonts w:ascii="Verdana" w:hAnsi="Verdana" w:cs="Verdana"/>
          <w:i/>
          <w:sz w:val="18"/>
          <w:szCs w:val="18"/>
        </w:rPr>
        <w:t xml:space="preserve">Die Produktion </w:t>
      </w:r>
      <w:r w:rsidR="0093180B">
        <w:rPr>
          <w:rFonts w:ascii="Verdana" w:hAnsi="Verdana" w:cs="Verdana"/>
          <w:i/>
          <w:sz w:val="18"/>
          <w:szCs w:val="18"/>
        </w:rPr>
        <w:t>in</w:t>
      </w:r>
      <w:r w:rsidR="00775A38">
        <w:rPr>
          <w:rFonts w:ascii="Verdana" w:hAnsi="Verdana" w:cs="Verdana"/>
          <w:i/>
          <w:sz w:val="18"/>
          <w:szCs w:val="18"/>
        </w:rPr>
        <w:t xml:space="preserve"> Hohenems soll Ende 2021 in Betrieb gehen. Es handle sich um „eine strategische Investition von enormer Bedeutung für GRASS“, so Thomas Zenker, Sprecher der Geschäftsleitung</w:t>
      </w:r>
      <w:r w:rsidR="00E37CBA" w:rsidRPr="00E37CBA">
        <w:rPr>
          <w:rFonts w:ascii="Verdana" w:hAnsi="Verdana" w:cs="Verdana"/>
          <w:i/>
          <w:sz w:val="18"/>
          <w:szCs w:val="18"/>
        </w:rPr>
        <w:t>.</w:t>
      </w:r>
    </w:p>
    <w:p w14:paraId="359D4C80" w14:textId="77777777" w:rsidR="00E37CBA" w:rsidRPr="0043616C" w:rsidRDefault="00E37CBA" w:rsidP="00A77F1F">
      <w:pPr>
        <w:pStyle w:val="EinfAbs"/>
        <w:rPr>
          <w:rFonts w:ascii="Verdana" w:hAnsi="Verdana" w:cs="Verdana"/>
          <w:sz w:val="18"/>
          <w:szCs w:val="18"/>
        </w:rPr>
      </w:pPr>
    </w:p>
    <w:p w14:paraId="56C1C826" w14:textId="5CD25CF7" w:rsidR="00C5531F" w:rsidRDefault="001C64EE" w:rsidP="00A77F1F">
      <w:pPr>
        <w:pStyle w:val="EinfAbs"/>
        <w:rPr>
          <w:rFonts w:ascii="Verdana" w:hAnsi="Verdana" w:cs="Verdana"/>
          <w:sz w:val="18"/>
          <w:szCs w:val="18"/>
        </w:rPr>
      </w:pPr>
      <w:r>
        <w:rPr>
          <w:rFonts w:ascii="Verdana" w:hAnsi="Verdana" w:cs="Verdana"/>
          <w:sz w:val="18"/>
          <w:szCs w:val="18"/>
        </w:rPr>
        <w:t xml:space="preserve">Mit Investitionen von 45 Millionen Euro errichtet GRASS derzeit im Betriebsgebiet A14 in Hohenems ein Logistikcenter. Nun stehen die Pläne für die Erweiterung fest: </w:t>
      </w:r>
      <w:r w:rsidRPr="001C64EE">
        <w:rPr>
          <w:rFonts w:ascii="Verdana" w:hAnsi="Verdana" w:cs="Verdana"/>
          <w:sz w:val="18"/>
          <w:szCs w:val="18"/>
        </w:rPr>
        <w:t xml:space="preserve">Auf der noch freien Grundfläche von 11.000 </w:t>
      </w:r>
      <w:r>
        <w:rPr>
          <w:rFonts w:ascii="Verdana" w:hAnsi="Verdana" w:cs="Verdana"/>
          <w:sz w:val="18"/>
          <w:szCs w:val="18"/>
        </w:rPr>
        <w:t>Quadratmeter</w:t>
      </w:r>
      <w:r w:rsidR="00C5531F">
        <w:rPr>
          <w:rFonts w:ascii="Verdana" w:hAnsi="Verdana" w:cs="Verdana"/>
          <w:sz w:val="18"/>
          <w:szCs w:val="18"/>
        </w:rPr>
        <w:t>n</w:t>
      </w:r>
      <w:r w:rsidRPr="001C64EE">
        <w:rPr>
          <w:rFonts w:ascii="Verdana" w:hAnsi="Verdana" w:cs="Verdana"/>
          <w:sz w:val="18"/>
          <w:szCs w:val="18"/>
        </w:rPr>
        <w:t xml:space="preserve"> entsteh</w:t>
      </w:r>
      <w:r w:rsidR="00C5531F">
        <w:rPr>
          <w:rFonts w:ascii="Verdana" w:hAnsi="Verdana" w:cs="Verdana"/>
          <w:sz w:val="18"/>
          <w:szCs w:val="18"/>
        </w:rPr>
        <w:t>en</w:t>
      </w:r>
      <w:r w:rsidRPr="001C64EE">
        <w:rPr>
          <w:rFonts w:ascii="Verdana" w:hAnsi="Verdana" w:cs="Verdana"/>
          <w:sz w:val="18"/>
          <w:szCs w:val="18"/>
        </w:rPr>
        <w:t xml:space="preserve"> auf </w:t>
      </w:r>
      <w:r>
        <w:rPr>
          <w:rFonts w:ascii="Verdana" w:hAnsi="Verdana" w:cs="Verdana"/>
          <w:sz w:val="18"/>
          <w:szCs w:val="18"/>
        </w:rPr>
        <w:t>zwei</w:t>
      </w:r>
      <w:r w:rsidRPr="001C64EE">
        <w:rPr>
          <w:rFonts w:ascii="Verdana" w:hAnsi="Verdana" w:cs="Verdana"/>
          <w:sz w:val="18"/>
          <w:szCs w:val="18"/>
        </w:rPr>
        <w:t xml:space="preserve"> Geschoßen insgesamt 21.000 </w:t>
      </w:r>
      <w:r w:rsidR="0093180B">
        <w:rPr>
          <w:rFonts w:ascii="Verdana" w:hAnsi="Verdana" w:cs="Verdana"/>
          <w:sz w:val="18"/>
          <w:szCs w:val="18"/>
        </w:rPr>
        <w:t>Quadratmeter</w:t>
      </w:r>
      <w:r w:rsidR="00C5531F">
        <w:rPr>
          <w:rFonts w:ascii="Verdana" w:hAnsi="Verdana" w:cs="Verdana"/>
          <w:sz w:val="18"/>
          <w:szCs w:val="18"/>
        </w:rPr>
        <w:t xml:space="preserve"> </w:t>
      </w:r>
      <w:r w:rsidR="00C5531F" w:rsidRPr="001C64EE">
        <w:rPr>
          <w:rFonts w:ascii="Verdana" w:hAnsi="Verdana" w:cs="Verdana"/>
          <w:sz w:val="18"/>
          <w:szCs w:val="18"/>
        </w:rPr>
        <w:t>Produktionsfläche</w:t>
      </w:r>
      <w:r w:rsidR="00047D64">
        <w:rPr>
          <w:rFonts w:ascii="Verdana" w:hAnsi="Verdana" w:cs="Verdana"/>
          <w:sz w:val="18"/>
          <w:szCs w:val="18"/>
        </w:rPr>
        <w:t>n</w:t>
      </w:r>
      <w:r w:rsidR="0093180B">
        <w:rPr>
          <w:rFonts w:ascii="Verdana" w:hAnsi="Verdana" w:cs="Verdana"/>
          <w:sz w:val="18"/>
          <w:szCs w:val="18"/>
        </w:rPr>
        <w:t>.</w:t>
      </w:r>
      <w:r w:rsidRPr="001C64EE">
        <w:rPr>
          <w:rFonts w:ascii="Verdana" w:hAnsi="Verdana" w:cs="Verdana"/>
          <w:sz w:val="18"/>
          <w:szCs w:val="18"/>
        </w:rPr>
        <w:t xml:space="preserve"> </w:t>
      </w:r>
      <w:r w:rsidR="00C5531F">
        <w:rPr>
          <w:rFonts w:ascii="Verdana" w:hAnsi="Verdana" w:cs="Verdana"/>
          <w:sz w:val="18"/>
          <w:szCs w:val="18"/>
        </w:rPr>
        <w:t>Der Bau soll bereits Ende 2019 beginnen</w:t>
      </w:r>
      <w:r w:rsidR="00703518">
        <w:rPr>
          <w:rFonts w:ascii="Verdana" w:hAnsi="Verdana" w:cs="Verdana"/>
          <w:sz w:val="18"/>
          <w:szCs w:val="18"/>
        </w:rPr>
        <w:t xml:space="preserve"> und </w:t>
      </w:r>
      <w:r w:rsidR="00C5531F">
        <w:rPr>
          <w:rFonts w:ascii="Verdana" w:hAnsi="Verdana" w:cs="Verdana"/>
          <w:sz w:val="18"/>
          <w:szCs w:val="18"/>
        </w:rPr>
        <w:t>Ende 2021</w:t>
      </w:r>
      <w:r w:rsidR="00703518">
        <w:rPr>
          <w:rFonts w:ascii="Verdana" w:hAnsi="Verdana" w:cs="Verdana"/>
          <w:sz w:val="18"/>
          <w:szCs w:val="18"/>
        </w:rPr>
        <w:t xml:space="preserve"> in Betrieb gehen</w:t>
      </w:r>
      <w:r w:rsidR="00C5531F">
        <w:rPr>
          <w:rFonts w:ascii="Verdana" w:hAnsi="Verdana" w:cs="Verdana"/>
          <w:sz w:val="18"/>
          <w:szCs w:val="18"/>
        </w:rPr>
        <w:t>.</w:t>
      </w:r>
      <w:r w:rsidR="00DB3833">
        <w:rPr>
          <w:rFonts w:ascii="Verdana" w:hAnsi="Verdana" w:cs="Verdana"/>
          <w:sz w:val="18"/>
          <w:szCs w:val="18"/>
        </w:rPr>
        <w:t xml:space="preserve"> </w:t>
      </w:r>
      <w:r w:rsidR="00703518">
        <w:rPr>
          <w:rFonts w:ascii="Verdana" w:hAnsi="Verdana" w:cs="Verdana"/>
          <w:sz w:val="18"/>
          <w:szCs w:val="18"/>
        </w:rPr>
        <w:t xml:space="preserve">Damit </w:t>
      </w:r>
      <w:r w:rsidR="00DB3833" w:rsidRPr="00DB3833">
        <w:rPr>
          <w:rFonts w:ascii="Verdana" w:hAnsi="Verdana" w:cs="Verdana"/>
          <w:sz w:val="18"/>
          <w:szCs w:val="18"/>
        </w:rPr>
        <w:t>schafft GRASS am neuen Standort insgesamt 190 Arbeitsplätze</w:t>
      </w:r>
      <w:r w:rsidR="00DB3833">
        <w:rPr>
          <w:rFonts w:ascii="Verdana" w:hAnsi="Verdana" w:cs="Verdana"/>
          <w:sz w:val="18"/>
          <w:szCs w:val="18"/>
        </w:rPr>
        <w:t xml:space="preserve">. Ihre Zahl wird </w:t>
      </w:r>
      <w:r w:rsidR="00DB3833" w:rsidRPr="00DB3833">
        <w:rPr>
          <w:rFonts w:ascii="Verdana" w:hAnsi="Verdana" w:cs="Verdana"/>
          <w:sz w:val="18"/>
          <w:szCs w:val="18"/>
        </w:rPr>
        <w:t xml:space="preserve">in den </w:t>
      </w:r>
      <w:r w:rsidR="00DB3833">
        <w:rPr>
          <w:rFonts w:ascii="Verdana" w:hAnsi="Verdana" w:cs="Verdana"/>
          <w:sz w:val="18"/>
          <w:szCs w:val="18"/>
        </w:rPr>
        <w:t>folgenden</w:t>
      </w:r>
      <w:r w:rsidR="00DB3833" w:rsidRPr="00DB3833">
        <w:rPr>
          <w:rFonts w:ascii="Verdana" w:hAnsi="Verdana" w:cs="Verdana"/>
          <w:sz w:val="18"/>
          <w:szCs w:val="18"/>
        </w:rPr>
        <w:t xml:space="preserve"> Jahren weiter ansteigen.</w:t>
      </w:r>
      <w:r w:rsidR="00586322">
        <w:rPr>
          <w:rFonts w:ascii="Verdana" w:hAnsi="Verdana" w:cs="Verdana"/>
          <w:sz w:val="18"/>
          <w:szCs w:val="18"/>
        </w:rPr>
        <w:t xml:space="preserve"> Die </w:t>
      </w:r>
      <w:bookmarkStart w:id="0" w:name="_GoBack"/>
      <w:bookmarkEnd w:id="0"/>
      <w:r w:rsidR="00586322">
        <w:rPr>
          <w:rFonts w:ascii="Verdana" w:hAnsi="Verdana" w:cs="Verdana"/>
          <w:sz w:val="18"/>
          <w:szCs w:val="18"/>
        </w:rPr>
        <w:t>Kosten für die zweite Bau</w:t>
      </w:r>
      <w:r w:rsidR="00584D96">
        <w:rPr>
          <w:rFonts w:ascii="Verdana" w:hAnsi="Verdana" w:cs="Verdana"/>
          <w:sz w:val="18"/>
          <w:szCs w:val="18"/>
        </w:rPr>
        <w:t>etapp</w:t>
      </w:r>
      <w:r w:rsidR="00586322">
        <w:rPr>
          <w:rFonts w:ascii="Verdana" w:hAnsi="Verdana" w:cs="Verdana"/>
          <w:sz w:val="18"/>
          <w:szCs w:val="18"/>
        </w:rPr>
        <w:t xml:space="preserve">e werden erst nach Abschluss der </w:t>
      </w:r>
      <w:r w:rsidR="002D740D">
        <w:rPr>
          <w:rFonts w:ascii="Verdana" w:hAnsi="Verdana" w:cs="Verdana"/>
          <w:sz w:val="18"/>
          <w:szCs w:val="18"/>
        </w:rPr>
        <w:t>d</w:t>
      </w:r>
      <w:r w:rsidR="00586322">
        <w:rPr>
          <w:rFonts w:ascii="Verdana" w:hAnsi="Verdana" w:cs="Verdana"/>
          <w:sz w:val="18"/>
          <w:szCs w:val="18"/>
        </w:rPr>
        <w:t>etail</w:t>
      </w:r>
      <w:r w:rsidR="002D740D">
        <w:rPr>
          <w:rFonts w:ascii="Verdana" w:hAnsi="Verdana" w:cs="Verdana"/>
          <w:sz w:val="18"/>
          <w:szCs w:val="18"/>
        </w:rPr>
        <w:t>lierten</w:t>
      </w:r>
      <w:r w:rsidR="00586322">
        <w:rPr>
          <w:rFonts w:ascii="Verdana" w:hAnsi="Verdana" w:cs="Verdana"/>
          <w:sz w:val="18"/>
          <w:szCs w:val="18"/>
        </w:rPr>
        <w:t xml:space="preserve"> Ausschreibungen </w:t>
      </w:r>
      <w:r w:rsidR="002D740D">
        <w:rPr>
          <w:rFonts w:ascii="Verdana" w:hAnsi="Verdana" w:cs="Verdana"/>
          <w:sz w:val="18"/>
          <w:szCs w:val="18"/>
        </w:rPr>
        <w:t>kommuniziert</w:t>
      </w:r>
      <w:r w:rsidR="00586322">
        <w:rPr>
          <w:rFonts w:ascii="Verdana" w:hAnsi="Verdana" w:cs="Verdana"/>
          <w:sz w:val="18"/>
          <w:szCs w:val="18"/>
        </w:rPr>
        <w:t>.</w:t>
      </w:r>
    </w:p>
    <w:p w14:paraId="1BA7CC35" w14:textId="77777777" w:rsidR="00C5531F" w:rsidRDefault="00C5531F" w:rsidP="00A77F1F">
      <w:pPr>
        <w:pStyle w:val="EinfAbs"/>
        <w:rPr>
          <w:rFonts w:ascii="Verdana" w:hAnsi="Verdana" w:cs="Verdana"/>
          <w:sz w:val="18"/>
          <w:szCs w:val="18"/>
        </w:rPr>
      </w:pPr>
    </w:p>
    <w:p w14:paraId="4EB1B8C9" w14:textId="309ACC2C" w:rsidR="00DB3833" w:rsidRDefault="00DB3833" w:rsidP="00A77F1F">
      <w:pPr>
        <w:pStyle w:val="EinfAbs"/>
        <w:rPr>
          <w:rFonts w:ascii="Verdana" w:hAnsi="Verdana" w:cs="Verdana"/>
          <w:sz w:val="18"/>
          <w:szCs w:val="18"/>
        </w:rPr>
      </w:pPr>
      <w:r>
        <w:rPr>
          <w:rFonts w:ascii="Verdana" w:hAnsi="Verdana" w:cs="Verdana"/>
          <w:sz w:val="18"/>
          <w:szCs w:val="18"/>
        </w:rPr>
        <w:t>„</w:t>
      </w:r>
      <w:r w:rsidR="001C64EE" w:rsidRPr="001C64EE">
        <w:rPr>
          <w:rFonts w:ascii="Verdana" w:hAnsi="Verdana" w:cs="Verdana"/>
          <w:sz w:val="18"/>
          <w:szCs w:val="18"/>
        </w:rPr>
        <w:t xml:space="preserve">Die Schaffung zusätzlicher Produktionsflächen </w:t>
      </w:r>
      <w:r>
        <w:rPr>
          <w:rFonts w:ascii="Verdana" w:hAnsi="Verdana" w:cs="Verdana"/>
          <w:sz w:val="18"/>
          <w:szCs w:val="18"/>
        </w:rPr>
        <w:t>ist</w:t>
      </w:r>
      <w:r w:rsidR="001C64EE" w:rsidRPr="001C64EE">
        <w:rPr>
          <w:rFonts w:ascii="Verdana" w:hAnsi="Verdana" w:cs="Verdana"/>
          <w:sz w:val="18"/>
          <w:szCs w:val="18"/>
        </w:rPr>
        <w:t xml:space="preserve"> für GRASS von enormer Bedeutung</w:t>
      </w:r>
      <w:r>
        <w:rPr>
          <w:rFonts w:ascii="Verdana" w:hAnsi="Verdana" w:cs="Verdana"/>
          <w:sz w:val="18"/>
          <w:szCs w:val="18"/>
        </w:rPr>
        <w:t>,</w:t>
      </w:r>
      <w:r w:rsidR="001C64EE" w:rsidRPr="001C64EE">
        <w:rPr>
          <w:rFonts w:ascii="Verdana" w:hAnsi="Verdana" w:cs="Verdana"/>
          <w:sz w:val="18"/>
          <w:szCs w:val="18"/>
        </w:rPr>
        <w:t xml:space="preserve"> um </w:t>
      </w:r>
      <w:r w:rsidR="00127045">
        <w:rPr>
          <w:rFonts w:ascii="Verdana" w:hAnsi="Verdana" w:cs="Verdana"/>
          <w:sz w:val="18"/>
          <w:szCs w:val="18"/>
        </w:rPr>
        <w:t xml:space="preserve">langfristig </w:t>
      </w:r>
      <w:r w:rsidR="001C64EE" w:rsidRPr="001C64EE">
        <w:rPr>
          <w:rFonts w:ascii="Verdana" w:hAnsi="Verdana" w:cs="Verdana"/>
          <w:sz w:val="18"/>
          <w:szCs w:val="18"/>
        </w:rPr>
        <w:t xml:space="preserve">eine profitable und nachhaltige Entwicklung </w:t>
      </w:r>
      <w:r w:rsidR="00127045">
        <w:rPr>
          <w:rFonts w:ascii="Verdana" w:hAnsi="Verdana" w:cs="Verdana"/>
          <w:sz w:val="18"/>
          <w:szCs w:val="18"/>
        </w:rPr>
        <w:t xml:space="preserve">zu </w:t>
      </w:r>
      <w:r w:rsidR="001C64EE" w:rsidRPr="001C64EE">
        <w:rPr>
          <w:rFonts w:ascii="Verdana" w:hAnsi="Verdana" w:cs="Verdana"/>
          <w:sz w:val="18"/>
          <w:szCs w:val="18"/>
        </w:rPr>
        <w:t>gewährleisten</w:t>
      </w:r>
      <w:r w:rsidR="00127045">
        <w:rPr>
          <w:rFonts w:ascii="Verdana" w:hAnsi="Verdana" w:cs="Verdana"/>
          <w:sz w:val="18"/>
          <w:szCs w:val="18"/>
        </w:rPr>
        <w:t>“</w:t>
      </w:r>
      <w:r w:rsidR="001C64EE" w:rsidRPr="001C64EE">
        <w:rPr>
          <w:rFonts w:ascii="Verdana" w:hAnsi="Verdana" w:cs="Verdana"/>
          <w:sz w:val="18"/>
          <w:szCs w:val="18"/>
        </w:rPr>
        <w:t xml:space="preserve">, </w:t>
      </w:r>
      <w:r w:rsidR="00127045">
        <w:rPr>
          <w:rFonts w:ascii="Verdana" w:hAnsi="Verdana" w:cs="Verdana"/>
          <w:sz w:val="18"/>
          <w:szCs w:val="18"/>
        </w:rPr>
        <w:t xml:space="preserve">betont </w:t>
      </w:r>
      <w:r w:rsidR="001C64EE" w:rsidRPr="001C64EE">
        <w:rPr>
          <w:rFonts w:ascii="Verdana" w:hAnsi="Verdana" w:cs="Verdana"/>
          <w:sz w:val="18"/>
          <w:szCs w:val="18"/>
        </w:rPr>
        <w:t xml:space="preserve">Thomas Zenker, Sprecher der Geschäftsleitung. </w:t>
      </w:r>
      <w:r w:rsidR="001F706F">
        <w:rPr>
          <w:rFonts w:ascii="Verdana" w:hAnsi="Verdana" w:cs="Verdana"/>
          <w:sz w:val="18"/>
          <w:szCs w:val="18"/>
        </w:rPr>
        <w:t xml:space="preserve">„Wir legen hier </w:t>
      </w:r>
      <w:r w:rsidR="001F706F" w:rsidRPr="001C64EE">
        <w:rPr>
          <w:rFonts w:ascii="Verdana" w:hAnsi="Verdana" w:cs="Verdana"/>
          <w:sz w:val="18"/>
          <w:szCs w:val="18"/>
        </w:rPr>
        <w:t>die Basis für künftiges Wachstum.</w:t>
      </w:r>
      <w:r w:rsidR="001F706F">
        <w:rPr>
          <w:rFonts w:ascii="Verdana" w:hAnsi="Verdana" w:cs="Verdana"/>
          <w:sz w:val="18"/>
          <w:szCs w:val="18"/>
        </w:rPr>
        <w:t xml:space="preserve">“ </w:t>
      </w:r>
      <w:r w:rsidR="00127045">
        <w:rPr>
          <w:rFonts w:ascii="Verdana" w:hAnsi="Verdana" w:cs="Verdana"/>
          <w:sz w:val="18"/>
          <w:szCs w:val="18"/>
        </w:rPr>
        <w:t xml:space="preserve">Durch die </w:t>
      </w:r>
      <w:r w:rsidR="001F706F">
        <w:rPr>
          <w:rFonts w:ascii="Verdana" w:hAnsi="Verdana" w:cs="Verdana"/>
          <w:sz w:val="18"/>
          <w:szCs w:val="18"/>
        </w:rPr>
        <w:t>zusätzlichen Flächen</w:t>
      </w:r>
      <w:r w:rsidR="00127045">
        <w:rPr>
          <w:rFonts w:ascii="Verdana" w:hAnsi="Verdana" w:cs="Verdana"/>
          <w:sz w:val="18"/>
          <w:szCs w:val="18"/>
        </w:rPr>
        <w:t xml:space="preserve"> können die </w:t>
      </w:r>
      <w:r w:rsidRPr="001C64EE">
        <w:rPr>
          <w:rFonts w:ascii="Verdana" w:hAnsi="Verdana" w:cs="Verdana"/>
          <w:sz w:val="18"/>
          <w:szCs w:val="18"/>
        </w:rPr>
        <w:t>Materialflüsse</w:t>
      </w:r>
      <w:r w:rsidR="00127045">
        <w:rPr>
          <w:rFonts w:ascii="Verdana" w:hAnsi="Verdana" w:cs="Verdana"/>
          <w:sz w:val="18"/>
          <w:szCs w:val="18"/>
        </w:rPr>
        <w:t xml:space="preserve"> an allen Standorten</w:t>
      </w:r>
      <w:r w:rsidRPr="001C64EE">
        <w:rPr>
          <w:rFonts w:ascii="Verdana" w:hAnsi="Verdana" w:cs="Verdana"/>
          <w:sz w:val="18"/>
          <w:szCs w:val="18"/>
        </w:rPr>
        <w:t xml:space="preserve"> </w:t>
      </w:r>
      <w:r w:rsidR="001F706F">
        <w:rPr>
          <w:rFonts w:ascii="Verdana" w:hAnsi="Verdana" w:cs="Verdana"/>
          <w:sz w:val="18"/>
          <w:szCs w:val="18"/>
        </w:rPr>
        <w:t>optimiert werden.</w:t>
      </w:r>
      <w:r w:rsidR="004605A4" w:rsidRPr="004605A4">
        <w:rPr>
          <w:rFonts w:ascii="Verdana" w:hAnsi="Verdana" w:cs="Verdana"/>
          <w:sz w:val="18"/>
          <w:szCs w:val="18"/>
        </w:rPr>
        <w:t xml:space="preserve"> </w:t>
      </w:r>
      <w:r w:rsidR="00584D96">
        <w:rPr>
          <w:rFonts w:ascii="Verdana" w:hAnsi="Verdana" w:cs="Verdana"/>
          <w:sz w:val="18"/>
          <w:szCs w:val="18"/>
        </w:rPr>
        <w:t>Er sei</w:t>
      </w:r>
      <w:r w:rsidR="004605A4">
        <w:rPr>
          <w:rFonts w:ascii="Verdana" w:hAnsi="Verdana" w:cs="Verdana"/>
          <w:sz w:val="18"/>
          <w:szCs w:val="18"/>
        </w:rPr>
        <w:t xml:space="preserve"> </w:t>
      </w:r>
      <w:r w:rsidR="00584D96">
        <w:rPr>
          <w:rFonts w:ascii="Verdana" w:hAnsi="Verdana" w:cs="Verdana"/>
          <w:sz w:val="18"/>
          <w:szCs w:val="18"/>
        </w:rPr>
        <w:t>„</w:t>
      </w:r>
      <w:r w:rsidR="004605A4">
        <w:rPr>
          <w:rFonts w:ascii="Verdana" w:hAnsi="Verdana" w:cs="Verdana"/>
          <w:sz w:val="18"/>
          <w:szCs w:val="18"/>
        </w:rPr>
        <w:t>sehr stolz</w:t>
      </w:r>
      <w:r w:rsidR="00584D96">
        <w:rPr>
          <w:rFonts w:ascii="Verdana" w:hAnsi="Verdana" w:cs="Verdana"/>
          <w:sz w:val="18"/>
          <w:szCs w:val="18"/>
        </w:rPr>
        <w:t xml:space="preserve"> auf das </w:t>
      </w:r>
      <w:r w:rsidR="004605A4" w:rsidRPr="001C64EE">
        <w:rPr>
          <w:rFonts w:ascii="Verdana" w:hAnsi="Verdana" w:cs="Verdana"/>
          <w:sz w:val="18"/>
          <w:szCs w:val="18"/>
        </w:rPr>
        <w:t>klare Bekenntnis zum Wirtschaftsstandort Vorarlberg</w:t>
      </w:r>
      <w:r w:rsidR="00584D96">
        <w:rPr>
          <w:rFonts w:ascii="Verdana" w:hAnsi="Verdana" w:cs="Verdana"/>
          <w:sz w:val="18"/>
          <w:szCs w:val="18"/>
        </w:rPr>
        <w:t>“, so Zenker: „M</w:t>
      </w:r>
      <w:r w:rsidR="00584D96" w:rsidRPr="001C64EE">
        <w:rPr>
          <w:rFonts w:ascii="Verdana" w:hAnsi="Verdana" w:cs="Verdana"/>
          <w:sz w:val="18"/>
          <w:szCs w:val="18"/>
        </w:rPr>
        <w:t xml:space="preserve">it den hohen Investitionen am Standort Hohenems </w:t>
      </w:r>
      <w:r w:rsidR="00584D96">
        <w:rPr>
          <w:rFonts w:ascii="Verdana" w:hAnsi="Verdana" w:cs="Verdana"/>
          <w:sz w:val="18"/>
          <w:szCs w:val="18"/>
        </w:rPr>
        <w:t xml:space="preserve">schaffen wir Arbeitsplätze und </w:t>
      </w:r>
      <w:r w:rsidR="00456344">
        <w:rPr>
          <w:rFonts w:ascii="Verdana" w:hAnsi="Verdana" w:cs="Verdana"/>
          <w:sz w:val="18"/>
          <w:szCs w:val="18"/>
        </w:rPr>
        <w:t xml:space="preserve">helfen, den hohen Lebensstandard </w:t>
      </w:r>
      <w:r w:rsidR="00BA3E23">
        <w:rPr>
          <w:rFonts w:ascii="Verdana" w:hAnsi="Verdana" w:cs="Verdana"/>
          <w:sz w:val="18"/>
          <w:szCs w:val="18"/>
        </w:rPr>
        <w:t xml:space="preserve">in der Region </w:t>
      </w:r>
      <w:r w:rsidR="00456344">
        <w:rPr>
          <w:rFonts w:ascii="Verdana" w:hAnsi="Verdana" w:cs="Verdana"/>
          <w:sz w:val="18"/>
          <w:szCs w:val="18"/>
        </w:rPr>
        <w:t>zu erhalten</w:t>
      </w:r>
      <w:r w:rsidR="004605A4">
        <w:rPr>
          <w:rFonts w:ascii="Verdana" w:hAnsi="Verdana" w:cs="Verdana"/>
          <w:sz w:val="18"/>
          <w:szCs w:val="18"/>
        </w:rPr>
        <w:t>.“</w:t>
      </w:r>
    </w:p>
    <w:p w14:paraId="22D5A442" w14:textId="77777777" w:rsidR="00DB3833" w:rsidRDefault="00DB3833" w:rsidP="00A77F1F">
      <w:pPr>
        <w:pStyle w:val="EinfAbs"/>
        <w:rPr>
          <w:rFonts w:ascii="Verdana" w:hAnsi="Verdana" w:cs="Verdana"/>
          <w:sz w:val="18"/>
          <w:szCs w:val="18"/>
        </w:rPr>
      </w:pPr>
    </w:p>
    <w:p w14:paraId="78F954F4" w14:textId="77777777" w:rsidR="004605A4" w:rsidRPr="00687B10" w:rsidRDefault="004605A4" w:rsidP="004605A4">
      <w:pPr>
        <w:pStyle w:val="EinfAbs"/>
        <w:rPr>
          <w:rFonts w:ascii="Verdana" w:hAnsi="Verdana" w:cs="Verdana"/>
          <w:b/>
          <w:sz w:val="18"/>
          <w:szCs w:val="18"/>
        </w:rPr>
      </w:pPr>
      <w:r w:rsidRPr="00687B10">
        <w:rPr>
          <w:rFonts w:ascii="Verdana" w:hAnsi="Verdana" w:cs="Verdana"/>
          <w:b/>
          <w:sz w:val="18"/>
          <w:szCs w:val="18"/>
        </w:rPr>
        <w:t>Verkehrsbelastung für Anrainer sinkt</w:t>
      </w:r>
    </w:p>
    <w:p w14:paraId="1D7AE2FC" w14:textId="32292A01" w:rsidR="00A77F1F" w:rsidRDefault="00F80714" w:rsidP="00A77F1F">
      <w:pPr>
        <w:pStyle w:val="EinfAbs"/>
        <w:rPr>
          <w:rFonts w:ascii="Verdana" w:hAnsi="Verdana" w:cs="Verdana"/>
          <w:sz w:val="18"/>
          <w:szCs w:val="18"/>
        </w:rPr>
      </w:pPr>
      <w:r>
        <w:rPr>
          <w:rFonts w:ascii="Verdana" w:hAnsi="Verdana" w:cs="Verdana"/>
          <w:sz w:val="18"/>
          <w:szCs w:val="18"/>
        </w:rPr>
        <w:t>D</w:t>
      </w:r>
      <w:r w:rsidR="001C64EE" w:rsidRPr="001C64EE">
        <w:rPr>
          <w:rFonts w:ascii="Verdana" w:hAnsi="Verdana" w:cs="Verdana"/>
          <w:sz w:val="18"/>
          <w:szCs w:val="18"/>
        </w:rPr>
        <w:t xml:space="preserve">ie Produktionsansiedlung direkt am Zentrallager in Hohenems </w:t>
      </w:r>
      <w:r w:rsidR="00B17FF8">
        <w:rPr>
          <w:rFonts w:ascii="Verdana" w:hAnsi="Verdana" w:cs="Verdana"/>
          <w:sz w:val="18"/>
          <w:szCs w:val="18"/>
        </w:rPr>
        <w:t>ermöglicht auch,</w:t>
      </w:r>
      <w:r w:rsidR="006F6C75">
        <w:rPr>
          <w:rFonts w:ascii="Verdana" w:hAnsi="Verdana" w:cs="Verdana"/>
          <w:sz w:val="18"/>
          <w:szCs w:val="18"/>
        </w:rPr>
        <w:t xml:space="preserve"> die Transportlogistik </w:t>
      </w:r>
      <w:r w:rsidR="00B17FF8">
        <w:rPr>
          <w:rFonts w:ascii="Verdana" w:hAnsi="Verdana" w:cs="Verdana"/>
          <w:sz w:val="18"/>
          <w:szCs w:val="18"/>
        </w:rPr>
        <w:t>in der Region zu optimieren</w:t>
      </w:r>
      <w:r w:rsidR="001C64EE" w:rsidRPr="001C64EE">
        <w:rPr>
          <w:rFonts w:ascii="Verdana" w:hAnsi="Verdana" w:cs="Verdana"/>
          <w:sz w:val="18"/>
          <w:szCs w:val="18"/>
        </w:rPr>
        <w:t>.</w:t>
      </w:r>
      <w:r w:rsidR="009716C4">
        <w:rPr>
          <w:rFonts w:ascii="Verdana" w:hAnsi="Verdana" w:cs="Verdana"/>
          <w:sz w:val="18"/>
          <w:szCs w:val="18"/>
        </w:rPr>
        <w:t xml:space="preserve"> </w:t>
      </w:r>
      <w:r w:rsidR="00193594">
        <w:rPr>
          <w:rFonts w:ascii="Verdana" w:hAnsi="Verdana" w:cs="Verdana"/>
          <w:sz w:val="18"/>
          <w:szCs w:val="18"/>
        </w:rPr>
        <w:t>In Hohenems werde</w:t>
      </w:r>
      <w:r w:rsidR="004605A4">
        <w:rPr>
          <w:rFonts w:ascii="Verdana" w:hAnsi="Verdana" w:cs="Verdana"/>
          <w:sz w:val="18"/>
          <w:szCs w:val="18"/>
        </w:rPr>
        <w:t>n</w:t>
      </w:r>
      <w:r w:rsidR="00193594" w:rsidRPr="001C64EE">
        <w:rPr>
          <w:rFonts w:ascii="Verdana" w:hAnsi="Verdana" w:cs="Verdana"/>
          <w:sz w:val="18"/>
          <w:szCs w:val="18"/>
        </w:rPr>
        <w:t xml:space="preserve"> </w:t>
      </w:r>
      <w:r w:rsidR="004605A4" w:rsidRPr="00C102A2">
        <w:rPr>
          <w:rFonts w:ascii="Verdana" w:hAnsi="Verdana" w:cs="Verdana"/>
          <w:sz w:val="18"/>
          <w:szCs w:val="18"/>
        </w:rPr>
        <w:t xml:space="preserve">künftig jene Teile produziert, die das größte Transportvolumen gebracht hätten. Die Produkte müssen also nicht mehr von den Werken in Höchst und Götzis ins Hochregallager geliefert werden, sondern </w:t>
      </w:r>
      <w:r w:rsidR="00BA3E23">
        <w:rPr>
          <w:rFonts w:ascii="Verdana" w:hAnsi="Verdana" w:cs="Verdana"/>
          <w:sz w:val="18"/>
          <w:szCs w:val="18"/>
        </w:rPr>
        <w:t>werden</w:t>
      </w:r>
      <w:r w:rsidR="004605A4" w:rsidRPr="00C102A2">
        <w:rPr>
          <w:rFonts w:ascii="Verdana" w:hAnsi="Verdana" w:cs="Verdana"/>
          <w:sz w:val="18"/>
          <w:szCs w:val="18"/>
        </w:rPr>
        <w:t xml:space="preserve"> direkt vor Ort eingelagert.</w:t>
      </w:r>
      <w:r w:rsidR="00456344">
        <w:rPr>
          <w:rFonts w:ascii="Verdana" w:hAnsi="Verdana" w:cs="Verdana"/>
          <w:sz w:val="18"/>
          <w:szCs w:val="18"/>
        </w:rPr>
        <w:t xml:space="preserve"> </w:t>
      </w:r>
      <w:r w:rsidR="001373B8" w:rsidRPr="00B17FF8">
        <w:rPr>
          <w:rFonts w:ascii="Verdana" w:hAnsi="Verdana" w:cs="Verdana"/>
          <w:sz w:val="18"/>
          <w:szCs w:val="18"/>
        </w:rPr>
        <w:t xml:space="preserve">Die Zahl der Lkw-Fahrten reduziert sich dadurch deutlich. </w:t>
      </w:r>
      <w:r w:rsidR="009716C4">
        <w:rPr>
          <w:rFonts w:ascii="Verdana" w:hAnsi="Verdana" w:cs="Verdana"/>
          <w:sz w:val="18"/>
          <w:szCs w:val="18"/>
        </w:rPr>
        <w:t>„Das ist wirtschaftlich sinnvoll</w:t>
      </w:r>
      <w:r w:rsidR="004605A4">
        <w:rPr>
          <w:rFonts w:ascii="Verdana" w:hAnsi="Verdana" w:cs="Verdana"/>
          <w:sz w:val="18"/>
          <w:szCs w:val="18"/>
        </w:rPr>
        <w:t>,</w:t>
      </w:r>
      <w:r w:rsidR="009716C4">
        <w:rPr>
          <w:rFonts w:ascii="Verdana" w:hAnsi="Verdana" w:cs="Verdana"/>
          <w:sz w:val="18"/>
          <w:szCs w:val="18"/>
        </w:rPr>
        <w:t xml:space="preserve"> </w:t>
      </w:r>
      <w:r w:rsidR="001C64EE" w:rsidRPr="001C64EE">
        <w:rPr>
          <w:rFonts w:ascii="Verdana" w:hAnsi="Verdana" w:cs="Verdana"/>
          <w:sz w:val="18"/>
          <w:szCs w:val="18"/>
        </w:rPr>
        <w:t>schont die Umwelt</w:t>
      </w:r>
      <w:r w:rsidR="004605A4">
        <w:rPr>
          <w:rFonts w:ascii="Verdana" w:hAnsi="Verdana" w:cs="Verdana"/>
          <w:sz w:val="18"/>
          <w:szCs w:val="18"/>
        </w:rPr>
        <w:t xml:space="preserve"> und entlastet die Anrainer</w:t>
      </w:r>
      <w:r w:rsidR="00586322">
        <w:rPr>
          <w:rFonts w:ascii="Verdana" w:hAnsi="Verdana" w:cs="Verdana"/>
          <w:sz w:val="18"/>
          <w:szCs w:val="18"/>
        </w:rPr>
        <w:t>“, ist Zenker überzeugt.</w:t>
      </w:r>
    </w:p>
    <w:p w14:paraId="1527D3D6" w14:textId="7A54C74A" w:rsidR="00C102A2" w:rsidRDefault="00C102A2" w:rsidP="00A77F1F">
      <w:pPr>
        <w:pStyle w:val="EinfAbs"/>
        <w:rPr>
          <w:rFonts w:ascii="Verdana" w:hAnsi="Verdana" w:cs="Verdana"/>
          <w:sz w:val="18"/>
          <w:szCs w:val="18"/>
        </w:rPr>
      </w:pPr>
    </w:p>
    <w:p w14:paraId="12C05087" w14:textId="77777777" w:rsidR="00CC64B7" w:rsidRDefault="00C102A2" w:rsidP="00C102A2">
      <w:pPr>
        <w:pStyle w:val="EinfAbs"/>
        <w:rPr>
          <w:rFonts w:ascii="Verdana" w:hAnsi="Verdana" w:cs="Verdana"/>
          <w:sz w:val="18"/>
          <w:szCs w:val="18"/>
        </w:rPr>
      </w:pPr>
      <w:r w:rsidRPr="00C102A2">
        <w:rPr>
          <w:rFonts w:ascii="Verdana" w:hAnsi="Verdana" w:cs="Verdana"/>
          <w:sz w:val="18"/>
          <w:szCs w:val="18"/>
        </w:rPr>
        <w:t>Eine Verbesserung für die Anrainer gibt es auch bei den Parkplätzen. Zwar steigt die Zahl der Parkplätze Richtung Koblacher Kanal auf knapp 100, aber diese werden nur mehr zu Bürozeiten genützt. Die Parkplätze für die Mitarbeiterinnen und Mitarbeiter des Schichtbetriebes entstehen ganz bewusst auf der den Anrainern abgewandten Seite des Gebäudes</w:t>
      </w:r>
      <w:r w:rsidR="001373B8">
        <w:rPr>
          <w:rFonts w:ascii="Verdana" w:hAnsi="Verdana" w:cs="Verdana"/>
          <w:sz w:val="18"/>
          <w:szCs w:val="18"/>
        </w:rPr>
        <w:t>.</w:t>
      </w:r>
      <w:r w:rsidRPr="00C102A2">
        <w:rPr>
          <w:rFonts w:ascii="Verdana" w:hAnsi="Verdana" w:cs="Verdana"/>
          <w:sz w:val="18"/>
          <w:szCs w:val="18"/>
        </w:rPr>
        <w:t xml:space="preserve"> Damit ist eine Lärmbelastung durch Autotüren oder wegfahrende Autos bei Schichtwechsel ausgeschlossen.</w:t>
      </w:r>
    </w:p>
    <w:p w14:paraId="3D9274E4" w14:textId="77777777" w:rsidR="00CC64B7" w:rsidRDefault="00CC64B7" w:rsidP="00C102A2">
      <w:pPr>
        <w:pStyle w:val="EinfAbs"/>
        <w:rPr>
          <w:rFonts w:ascii="Verdana" w:hAnsi="Verdana" w:cs="Verdana"/>
          <w:sz w:val="18"/>
          <w:szCs w:val="18"/>
        </w:rPr>
      </w:pPr>
    </w:p>
    <w:p w14:paraId="216E659C" w14:textId="55CA0AD1" w:rsidR="00C102A2" w:rsidRDefault="00C102A2" w:rsidP="00C102A2">
      <w:pPr>
        <w:pStyle w:val="EinfAbs"/>
        <w:rPr>
          <w:rFonts w:ascii="Verdana" w:hAnsi="Verdana" w:cs="Verdana"/>
          <w:sz w:val="18"/>
          <w:szCs w:val="18"/>
        </w:rPr>
      </w:pPr>
      <w:r w:rsidRPr="00C102A2">
        <w:rPr>
          <w:rFonts w:ascii="Verdana" w:hAnsi="Verdana" w:cs="Verdana"/>
          <w:sz w:val="18"/>
          <w:szCs w:val="18"/>
        </w:rPr>
        <w:t>Mit den Anrainern werde man auch weiterhin aktiv das Gespräch suchen, um ihre Anliegen beim Projekt bestmöglich zu berücksichtigen</w:t>
      </w:r>
      <w:r w:rsidR="001373B8">
        <w:rPr>
          <w:rFonts w:ascii="Verdana" w:hAnsi="Verdana" w:cs="Verdana"/>
          <w:sz w:val="18"/>
          <w:szCs w:val="18"/>
        </w:rPr>
        <w:t>, betont GRASS</w:t>
      </w:r>
      <w:r w:rsidRPr="00C102A2">
        <w:rPr>
          <w:rFonts w:ascii="Verdana" w:hAnsi="Verdana" w:cs="Verdana"/>
          <w:sz w:val="18"/>
          <w:szCs w:val="18"/>
        </w:rPr>
        <w:t>.</w:t>
      </w:r>
      <w:r w:rsidR="00CC64B7">
        <w:rPr>
          <w:rFonts w:ascii="Verdana" w:hAnsi="Verdana" w:cs="Verdana"/>
          <w:sz w:val="18"/>
          <w:szCs w:val="18"/>
        </w:rPr>
        <w:t xml:space="preserve"> Die Pläne für die zweite Bauetappe wurden den Anrainern bereits am 4. Oktober präsentiert.</w:t>
      </w:r>
    </w:p>
    <w:p w14:paraId="6F46FEBF" w14:textId="77777777" w:rsidR="00C102A2" w:rsidRPr="001C64EE" w:rsidRDefault="00C102A2" w:rsidP="00A77F1F">
      <w:pPr>
        <w:pStyle w:val="EinfAbs"/>
        <w:rPr>
          <w:rFonts w:ascii="Verdana" w:hAnsi="Verdana" w:cs="Verdana"/>
          <w:sz w:val="18"/>
          <w:szCs w:val="18"/>
        </w:rPr>
      </w:pPr>
    </w:p>
    <w:p w14:paraId="4190A828" w14:textId="77777777" w:rsidR="001373B8" w:rsidRPr="001373B8" w:rsidRDefault="001373B8" w:rsidP="00CC64B7">
      <w:pPr>
        <w:pStyle w:val="EinfAbs"/>
        <w:keepNext/>
        <w:rPr>
          <w:rFonts w:ascii="Verdana" w:hAnsi="Verdana" w:cs="Verdana"/>
          <w:b/>
          <w:sz w:val="18"/>
          <w:szCs w:val="18"/>
        </w:rPr>
      </w:pPr>
      <w:r w:rsidRPr="001373B8">
        <w:rPr>
          <w:rFonts w:ascii="Verdana" w:hAnsi="Verdana" w:cs="Verdana"/>
          <w:b/>
          <w:sz w:val="18"/>
          <w:szCs w:val="18"/>
        </w:rPr>
        <w:lastRenderedPageBreak/>
        <w:t>Baueinreichung in den nächsten Wochen</w:t>
      </w:r>
    </w:p>
    <w:p w14:paraId="7F312DE4" w14:textId="49E7D3A8" w:rsidR="003446CE" w:rsidRDefault="001373B8" w:rsidP="001373B8">
      <w:pPr>
        <w:pStyle w:val="EinfAbs"/>
        <w:rPr>
          <w:rFonts w:ascii="Verdana" w:hAnsi="Verdana" w:cs="Verdana"/>
          <w:sz w:val="18"/>
          <w:szCs w:val="18"/>
        </w:rPr>
      </w:pPr>
      <w:r w:rsidRPr="001373B8">
        <w:rPr>
          <w:rFonts w:ascii="Verdana" w:hAnsi="Verdana" w:cs="Verdana"/>
          <w:sz w:val="18"/>
          <w:szCs w:val="18"/>
        </w:rPr>
        <w:t>Derzeit laufen die Detailplanungen zum Projekt, auch eine Vorprüfung durch die Behörden hat bereits stattgefunden. Die fertigen Pläne, die neben de</w:t>
      </w:r>
      <w:r>
        <w:rPr>
          <w:rFonts w:ascii="Verdana" w:hAnsi="Verdana" w:cs="Verdana"/>
          <w:sz w:val="18"/>
          <w:szCs w:val="18"/>
        </w:rPr>
        <w:t>n</w:t>
      </w:r>
      <w:r w:rsidRPr="001373B8">
        <w:rPr>
          <w:rFonts w:ascii="Verdana" w:hAnsi="Verdana" w:cs="Verdana"/>
          <w:sz w:val="18"/>
          <w:szCs w:val="18"/>
        </w:rPr>
        <w:t xml:space="preserve"> neuen Produktionsfläche</w:t>
      </w:r>
      <w:r>
        <w:rPr>
          <w:rFonts w:ascii="Verdana" w:hAnsi="Verdana" w:cs="Verdana"/>
          <w:sz w:val="18"/>
          <w:szCs w:val="18"/>
        </w:rPr>
        <w:t xml:space="preserve">n </w:t>
      </w:r>
      <w:r w:rsidRPr="001373B8">
        <w:rPr>
          <w:rFonts w:ascii="Verdana" w:hAnsi="Verdana" w:cs="Verdana"/>
          <w:sz w:val="18"/>
          <w:szCs w:val="18"/>
        </w:rPr>
        <w:t>auch eine Erweiterung des Hochregallagers Richtung Emspark und eine Dachterrasse vorsehen, sollen in den kommenden Wochen bei der Baubehörde eingereicht werden. Thomas Zenker hofft „auf zügige, vor allem aber juristisch unstrittige Behördenverfahren, damit mit dem Bau noch im kommenden Jahr begonnen werden kann“.</w:t>
      </w:r>
    </w:p>
    <w:p w14:paraId="1C303C91" w14:textId="77777777" w:rsidR="003C0A0E" w:rsidRDefault="003C0A0E" w:rsidP="00A77F1F">
      <w:pPr>
        <w:pStyle w:val="EinfAbs"/>
        <w:rPr>
          <w:rFonts w:ascii="Verdana" w:hAnsi="Verdana" w:cs="Verdana"/>
          <w:sz w:val="18"/>
          <w:szCs w:val="18"/>
        </w:rPr>
      </w:pPr>
    </w:p>
    <w:p w14:paraId="1136B9CB" w14:textId="7F046EB8" w:rsidR="007A0684" w:rsidRDefault="007A0684" w:rsidP="008A0B8E">
      <w:pPr>
        <w:pStyle w:val="EinfAbs"/>
        <w:rPr>
          <w:rFonts w:ascii="Verdana" w:hAnsi="Verdana" w:cs="Verdana"/>
          <w:sz w:val="18"/>
          <w:szCs w:val="18"/>
        </w:rPr>
      </w:pPr>
      <w:r>
        <w:rPr>
          <w:rFonts w:ascii="Verdana" w:hAnsi="Verdana" w:cs="Verdana"/>
          <w:b/>
          <w:sz w:val="18"/>
          <w:szCs w:val="18"/>
        </w:rPr>
        <w:t>Weiterführende Informationen:</w:t>
      </w:r>
    </w:p>
    <w:p w14:paraId="7B826BE5" w14:textId="53A10E90" w:rsidR="007A0684" w:rsidRDefault="007A0684" w:rsidP="007A0684">
      <w:pPr>
        <w:pStyle w:val="EinfAbs"/>
        <w:rPr>
          <w:rFonts w:ascii="Verdana" w:hAnsi="Verdana" w:cs="Verdana"/>
          <w:sz w:val="18"/>
          <w:szCs w:val="18"/>
        </w:rPr>
      </w:pPr>
      <w:r>
        <w:rPr>
          <w:rFonts w:ascii="Verdana" w:hAnsi="Verdana" w:cs="Verdana"/>
          <w:sz w:val="18"/>
          <w:szCs w:val="18"/>
        </w:rPr>
        <w:t xml:space="preserve">GRASS-Unternehmenssite: </w:t>
      </w:r>
      <w:r w:rsidRPr="00F35AFE">
        <w:rPr>
          <w:rFonts w:ascii="Verdana" w:hAnsi="Verdana" w:cs="Verdana"/>
          <w:sz w:val="18"/>
          <w:szCs w:val="18"/>
        </w:rPr>
        <w:t>www.grass.</w:t>
      </w:r>
      <w:r w:rsidR="00097C6D">
        <w:rPr>
          <w:rFonts w:ascii="Verdana" w:hAnsi="Verdana" w:cs="Verdana"/>
          <w:sz w:val="18"/>
          <w:szCs w:val="18"/>
        </w:rPr>
        <w:t>eu</w:t>
      </w:r>
    </w:p>
    <w:p w14:paraId="292CD102" w14:textId="77777777" w:rsidR="00526CE6" w:rsidRPr="009A2AEA" w:rsidRDefault="00526CE6" w:rsidP="007A0684">
      <w:pPr>
        <w:pStyle w:val="EinfAbs"/>
        <w:rPr>
          <w:rFonts w:ascii="Verdana" w:hAnsi="Verdana" w:cs="Verdana"/>
          <w:sz w:val="18"/>
          <w:szCs w:val="18"/>
          <w:lang w:val="de-AT"/>
        </w:rPr>
      </w:pPr>
    </w:p>
    <w:p w14:paraId="3EC01409" w14:textId="77777777" w:rsidR="00F81156" w:rsidRPr="009A2AEA" w:rsidRDefault="00F81156" w:rsidP="007A0684">
      <w:pPr>
        <w:pStyle w:val="EinfAbs"/>
        <w:rPr>
          <w:rFonts w:ascii="Verdana" w:hAnsi="Verdana" w:cs="Verdana"/>
          <w:sz w:val="18"/>
          <w:szCs w:val="18"/>
          <w:lang w:val="de-AT"/>
        </w:rPr>
      </w:pPr>
    </w:p>
    <w:p w14:paraId="0FFD9AC1" w14:textId="77777777" w:rsidR="007A0684" w:rsidRPr="009A2AEA" w:rsidRDefault="007A0684" w:rsidP="007A0684">
      <w:pPr>
        <w:pStyle w:val="EinfAbs"/>
        <w:rPr>
          <w:rFonts w:ascii="Verdana" w:hAnsi="Verdana" w:cs="Verdana"/>
          <w:sz w:val="18"/>
          <w:szCs w:val="18"/>
          <w:lang w:val="de-AT"/>
        </w:rPr>
      </w:pPr>
    </w:p>
    <w:p w14:paraId="569C5580" w14:textId="77777777" w:rsidR="009B45E7" w:rsidRDefault="00176FEF" w:rsidP="00176FEF">
      <w:pPr>
        <w:pStyle w:val="EinfAbs"/>
        <w:rPr>
          <w:rFonts w:ascii="Verdana" w:hAnsi="Verdana" w:cs="Verdana"/>
          <w:b/>
          <w:sz w:val="18"/>
          <w:szCs w:val="18"/>
        </w:rPr>
      </w:pPr>
      <w:r>
        <w:rPr>
          <w:rFonts w:ascii="Verdana" w:hAnsi="Verdana" w:cs="Verdana"/>
          <w:b/>
          <w:sz w:val="18"/>
          <w:szCs w:val="18"/>
        </w:rPr>
        <w:t>Fact-Box</w:t>
      </w:r>
    </w:p>
    <w:p w14:paraId="481D22D5" w14:textId="4688E13F" w:rsidR="00176FEF" w:rsidRDefault="00176FEF" w:rsidP="00176FEF">
      <w:pPr>
        <w:pStyle w:val="EinfAbs"/>
        <w:rPr>
          <w:rFonts w:ascii="Verdana" w:hAnsi="Verdana" w:cs="Verdana"/>
          <w:b/>
          <w:sz w:val="18"/>
          <w:szCs w:val="18"/>
        </w:rPr>
      </w:pPr>
      <w:r>
        <w:rPr>
          <w:rFonts w:ascii="Verdana" w:hAnsi="Verdana" w:cs="Verdana"/>
          <w:b/>
          <w:sz w:val="18"/>
          <w:szCs w:val="18"/>
        </w:rPr>
        <w:t>GRASS Gruppe</w:t>
      </w:r>
    </w:p>
    <w:p w14:paraId="356E9967" w14:textId="68DBF433" w:rsidR="00F81156" w:rsidRDefault="00F81156" w:rsidP="00176FEF">
      <w:pPr>
        <w:pStyle w:val="EinfAbs"/>
        <w:rPr>
          <w:rFonts w:ascii="Verdana" w:hAnsi="Verdana" w:cs="Verdana"/>
          <w:b/>
          <w:sz w:val="18"/>
          <w:szCs w:val="18"/>
        </w:rPr>
      </w:pPr>
      <w:r>
        <w:rPr>
          <w:rFonts w:ascii="Verdana" w:hAnsi="Verdana" w:cs="Verdana"/>
          <w:sz w:val="18"/>
          <w:szCs w:val="18"/>
        </w:rPr>
        <w:t xml:space="preserve">Die </w:t>
      </w:r>
      <w:r w:rsidRPr="00046E94">
        <w:rPr>
          <w:rFonts w:ascii="Verdana" w:hAnsi="Verdana" w:cs="Verdana"/>
          <w:sz w:val="18"/>
          <w:szCs w:val="18"/>
        </w:rPr>
        <w:t>GRASS</w:t>
      </w:r>
      <w:r>
        <w:rPr>
          <w:rFonts w:ascii="Verdana" w:hAnsi="Verdana" w:cs="Verdana"/>
          <w:sz w:val="18"/>
          <w:szCs w:val="18"/>
        </w:rPr>
        <w:t>-Gruppe</w:t>
      </w:r>
      <w:r w:rsidRPr="00046E94">
        <w:rPr>
          <w:rFonts w:ascii="Verdana" w:hAnsi="Verdana" w:cs="Verdana"/>
          <w:sz w:val="18"/>
          <w:szCs w:val="18"/>
        </w:rPr>
        <w:t xml:space="preserve"> setzte 2017 mit </w:t>
      </w:r>
      <w:r>
        <w:rPr>
          <w:rFonts w:ascii="Verdana" w:hAnsi="Verdana" w:cs="Verdana"/>
          <w:sz w:val="18"/>
          <w:szCs w:val="18"/>
        </w:rPr>
        <w:t>knapp 2</w:t>
      </w:r>
      <w:r w:rsidRPr="00046E94">
        <w:rPr>
          <w:rFonts w:ascii="Verdana" w:hAnsi="Verdana" w:cs="Verdana"/>
          <w:sz w:val="18"/>
          <w:szCs w:val="18"/>
        </w:rPr>
        <w:t>.</w:t>
      </w:r>
      <w:r>
        <w:rPr>
          <w:rFonts w:ascii="Verdana" w:hAnsi="Verdana" w:cs="Verdana"/>
          <w:sz w:val="18"/>
          <w:szCs w:val="18"/>
        </w:rPr>
        <w:t>0</w:t>
      </w:r>
      <w:r w:rsidRPr="00046E94">
        <w:rPr>
          <w:rFonts w:ascii="Verdana" w:hAnsi="Verdana" w:cs="Verdana"/>
          <w:sz w:val="18"/>
          <w:szCs w:val="18"/>
        </w:rPr>
        <w:t xml:space="preserve">00 Mitarbeitern an 18 Standorten weltweit 378 Millionen Euro um. Mit mehr als 200 Vertriebspartnern in 60 Ländern gehört </w:t>
      </w:r>
      <w:r>
        <w:rPr>
          <w:rFonts w:ascii="Verdana" w:hAnsi="Verdana" w:cs="Verdana"/>
          <w:sz w:val="18"/>
          <w:szCs w:val="18"/>
        </w:rPr>
        <w:t xml:space="preserve">die Tochter des deutschen Würth-Konzerns </w:t>
      </w:r>
      <w:r w:rsidRPr="00046E94">
        <w:rPr>
          <w:rFonts w:ascii="Verdana" w:hAnsi="Verdana" w:cs="Verdana"/>
          <w:sz w:val="18"/>
          <w:szCs w:val="18"/>
        </w:rPr>
        <w:t>zu den weltweit führenden Spezialisten für Bewegungs-Systeme. GRASS Führungs-</w:t>
      </w:r>
      <w:r>
        <w:rPr>
          <w:rFonts w:ascii="Verdana" w:hAnsi="Verdana" w:cs="Verdana"/>
          <w:sz w:val="18"/>
          <w:szCs w:val="18"/>
        </w:rPr>
        <w:t xml:space="preserve"> </w:t>
      </w:r>
      <w:r w:rsidRPr="00046E94">
        <w:rPr>
          <w:rFonts w:ascii="Verdana" w:hAnsi="Verdana" w:cs="Verdana"/>
          <w:sz w:val="18"/>
          <w:szCs w:val="18"/>
        </w:rPr>
        <w:t xml:space="preserve">und </w:t>
      </w:r>
      <w:r>
        <w:rPr>
          <w:rFonts w:ascii="Verdana" w:hAnsi="Verdana" w:cs="Verdana"/>
          <w:sz w:val="18"/>
          <w:szCs w:val="18"/>
        </w:rPr>
        <w:t>Schubkasten</w:t>
      </w:r>
      <w:r w:rsidRPr="00046E94">
        <w:rPr>
          <w:rFonts w:ascii="Verdana" w:hAnsi="Verdana" w:cs="Verdana"/>
          <w:sz w:val="18"/>
          <w:szCs w:val="18"/>
        </w:rPr>
        <w:t>-Systeme</w:t>
      </w:r>
      <w:r>
        <w:rPr>
          <w:rFonts w:ascii="Verdana" w:hAnsi="Verdana" w:cs="Verdana"/>
          <w:sz w:val="18"/>
          <w:szCs w:val="18"/>
        </w:rPr>
        <w:t xml:space="preserve"> sowie</w:t>
      </w:r>
      <w:r w:rsidRPr="00046E94">
        <w:rPr>
          <w:rFonts w:ascii="Verdana" w:hAnsi="Verdana" w:cs="Verdana"/>
          <w:sz w:val="18"/>
          <w:szCs w:val="18"/>
        </w:rPr>
        <w:t xml:space="preserve"> Scharnier- und Klappen-Systeme sind Markenprodukte, die </w:t>
      </w:r>
      <w:r>
        <w:rPr>
          <w:rFonts w:ascii="Verdana" w:hAnsi="Verdana" w:cs="Verdana"/>
          <w:sz w:val="18"/>
          <w:szCs w:val="18"/>
        </w:rPr>
        <w:t xml:space="preserve">in </w:t>
      </w:r>
      <w:r w:rsidRPr="00046E94">
        <w:rPr>
          <w:rFonts w:ascii="Verdana" w:hAnsi="Verdana" w:cs="Verdana"/>
          <w:sz w:val="18"/>
          <w:szCs w:val="18"/>
        </w:rPr>
        <w:t>Möbel</w:t>
      </w:r>
      <w:r>
        <w:rPr>
          <w:rFonts w:ascii="Verdana" w:hAnsi="Verdana" w:cs="Verdana"/>
          <w:sz w:val="18"/>
          <w:szCs w:val="18"/>
        </w:rPr>
        <w:t>n</w:t>
      </w:r>
      <w:r w:rsidRPr="00046E94">
        <w:rPr>
          <w:rFonts w:ascii="Verdana" w:hAnsi="Verdana" w:cs="Verdana"/>
          <w:sz w:val="18"/>
          <w:szCs w:val="18"/>
        </w:rPr>
        <w:t xml:space="preserve"> renommierter </w:t>
      </w:r>
      <w:r>
        <w:rPr>
          <w:rFonts w:ascii="Verdana" w:hAnsi="Verdana" w:cs="Verdana"/>
          <w:sz w:val="18"/>
          <w:szCs w:val="18"/>
        </w:rPr>
        <w:t>Hersteller verbaut sind.</w:t>
      </w:r>
    </w:p>
    <w:p w14:paraId="6EFFDD5C" w14:textId="77777777" w:rsidR="00F81156" w:rsidRDefault="00F81156" w:rsidP="00176FEF">
      <w:pPr>
        <w:pStyle w:val="EinfAbs"/>
        <w:rPr>
          <w:rFonts w:ascii="Verdana" w:hAnsi="Verdana" w:cs="Verdana"/>
          <w:b/>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5"/>
      </w:tblGrid>
      <w:tr w:rsidR="007A0684" w14:paraId="12580516" w14:textId="77777777" w:rsidTr="007A0684">
        <w:tc>
          <w:tcPr>
            <w:tcW w:w="4888" w:type="dxa"/>
          </w:tcPr>
          <w:p w14:paraId="47284AFA" w14:textId="77777777" w:rsidR="007A0684" w:rsidRPr="007A0684" w:rsidRDefault="007A0684" w:rsidP="007A0684">
            <w:pPr>
              <w:pStyle w:val="EinfAbs"/>
              <w:rPr>
                <w:rFonts w:ascii="Verdana" w:hAnsi="Verdana" w:cs="Verdana"/>
                <w:sz w:val="18"/>
                <w:szCs w:val="18"/>
              </w:rPr>
            </w:pPr>
            <w:r w:rsidRPr="007A0684">
              <w:rPr>
                <w:rFonts w:ascii="Verdana" w:hAnsi="Verdana" w:cs="Verdana"/>
                <w:sz w:val="18"/>
                <w:szCs w:val="18"/>
              </w:rPr>
              <w:t>Produktionsgesellschaften:</w:t>
            </w:r>
          </w:p>
          <w:p w14:paraId="6FD1228C" w14:textId="77777777" w:rsidR="007A0684" w:rsidRPr="007A0684" w:rsidRDefault="007A0684" w:rsidP="007A0684">
            <w:pPr>
              <w:pStyle w:val="EinfAbs"/>
              <w:numPr>
                <w:ilvl w:val="0"/>
                <w:numId w:val="4"/>
              </w:numPr>
              <w:rPr>
                <w:rFonts w:ascii="Verdana" w:hAnsi="Verdana" w:cs="Verdana"/>
                <w:sz w:val="18"/>
                <w:szCs w:val="18"/>
              </w:rPr>
            </w:pPr>
            <w:r w:rsidRPr="007A0684">
              <w:rPr>
                <w:rFonts w:ascii="Verdana" w:hAnsi="Verdana" w:cs="Verdana"/>
                <w:sz w:val="18"/>
                <w:szCs w:val="18"/>
              </w:rPr>
              <w:t>Deutschland: Reinheim</w:t>
            </w:r>
          </w:p>
          <w:p w14:paraId="45274ADF" w14:textId="77777777" w:rsidR="007A0684" w:rsidRPr="007A0684" w:rsidRDefault="007A0684" w:rsidP="007A0684">
            <w:pPr>
              <w:pStyle w:val="EinfAbs"/>
              <w:numPr>
                <w:ilvl w:val="0"/>
                <w:numId w:val="4"/>
              </w:numPr>
              <w:rPr>
                <w:rFonts w:ascii="Verdana" w:hAnsi="Verdana" w:cs="Verdana"/>
                <w:sz w:val="18"/>
                <w:szCs w:val="18"/>
              </w:rPr>
            </w:pPr>
            <w:r w:rsidRPr="007A0684">
              <w:rPr>
                <w:rFonts w:ascii="Verdana" w:hAnsi="Verdana" w:cs="Verdana"/>
                <w:sz w:val="18"/>
                <w:szCs w:val="18"/>
              </w:rPr>
              <w:t>Österreich: Höchst, Götzis und Salzburg</w:t>
            </w:r>
          </w:p>
          <w:p w14:paraId="042B8E30" w14:textId="77777777" w:rsidR="007A0684" w:rsidRPr="007A0684" w:rsidRDefault="007A0684" w:rsidP="007A0684">
            <w:pPr>
              <w:pStyle w:val="EinfAbs"/>
              <w:numPr>
                <w:ilvl w:val="0"/>
                <w:numId w:val="4"/>
              </w:numPr>
              <w:rPr>
                <w:rFonts w:ascii="Verdana" w:hAnsi="Verdana" w:cs="Verdana"/>
                <w:bCs/>
                <w:sz w:val="18"/>
                <w:szCs w:val="18"/>
              </w:rPr>
            </w:pPr>
            <w:r w:rsidRPr="007A0684">
              <w:rPr>
                <w:rFonts w:ascii="Verdana" w:hAnsi="Verdana" w:cs="Verdana"/>
                <w:sz w:val="18"/>
                <w:szCs w:val="18"/>
              </w:rPr>
              <w:t>Tschechien: Krumlov</w:t>
            </w:r>
          </w:p>
          <w:p w14:paraId="7DC8EFBF" w14:textId="15FA8209" w:rsidR="007A0684" w:rsidRPr="007A0684" w:rsidRDefault="007A0684" w:rsidP="007A0684">
            <w:pPr>
              <w:pStyle w:val="EinfAbs"/>
              <w:numPr>
                <w:ilvl w:val="0"/>
                <w:numId w:val="4"/>
              </w:numPr>
              <w:rPr>
                <w:rFonts w:ascii="Verdana" w:hAnsi="Verdana" w:cs="Verdana"/>
                <w:bCs/>
                <w:sz w:val="18"/>
                <w:szCs w:val="18"/>
              </w:rPr>
            </w:pPr>
            <w:r w:rsidRPr="007A0684">
              <w:rPr>
                <w:rFonts w:ascii="Verdana" w:hAnsi="Verdana" w:cs="Verdana"/>
                <w:sz w:val="18"/>
                <w:szCs w:val="18"/>
              </w:rPr>
              <w:t>USA: Kernersville NC</w:t>
            </w:r>
          </w:p>
        </w:tc>
        <w:tc>
          <w:tcPr>
            <w:tcW w:w="4889" w:type="dxa"/>
          </w:tcPr>
          <w:p w14:paraId="772ECE25" w14:textId="77777777" w:rsidR="007A0684" w:rsidRPr="007A0684" w:rsidRDefault="007A0684" w:rsidP="007A0684">
            <w:pPr>
              <w:pStyle w:val="EinfAbs"/>
              <w:rPr>
                <w:rFonts w:ascii="Verdana" w:hAnsi="Verdana" w:cs="Verdana"/>
                <w:sz w:val="18"/>
                <w:szCs w:val="18"/>
              </w:rPr>
            </w:pPr>
            <w:r w:rsidRPr="007A0684">
              <w:rPr>
                <w:rFonts w:ascii="Verdana" w:hAnsi="Verdana" w:cs="Verdana"/>
                <w:sz w:val="18"/>
                <w:szCs w:val="18"/>
              </w:rPr>
              <w:t>Vertriebsgesellschaften:</w:t>
            </w:r>
          </w:p>
          <w:p w14:paraId="59A7580D"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Australien: Melbourne</w:t>
            </w:r>
          </w:p>
          <w:p w14:paraId="03E9D93F"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China: Shanghai</w:t>
            </w:r>
          </w:p>
          <w:p w14:paraId="3D3FF64A"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Deutschland: Ofterdingen, Verl</w:t>
            </w:r>
          </w:p>
          <w:p w14:paraId="59D85BC2"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Italien: Pordenone</w:t>
            </w:r>
          </w:p>
          <w:p w14:paraId="5C450A60"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Kanada: Toronto</w:t>
            </w:r>
          </w:p>
          <w:p w14:paraId="5FABEA1A"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Schweden: Jönköping</w:t>
            </w:r>
          </w:p>
          <w:p w14:paraId="6140D07E"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Spanien: Iurreta</w:t>
            </w:r>
          </w:p>
          <w:p w14:paraId="0E8B64F1"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Südafrika: Kapstadt, Johannesburg</w:t>
            </w:r>
          </w:p>
          <w:p w14:paraId="14AC2BFF"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Türkei: Istanbul</w:t>
            </w:r>
          </w:p>
          <w:p w14:paraId="2C20A330"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UK: Bromwich</w:t>
            </w:r>
          </w:p>
          <w:p w14:paraId="7B214233"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USA: Kernersville NC</w:t>
            </w:r>
          </w:p>
          <w:p w14:paraId="20A26DB9" w14:textId="1471FC75" w:rsidR="007A0684" w:rsidRPr="007A0684" w:rsidRDefault="00DD4BF4" w:rsidP="007A0684">
            <w:pPr>
              <w:pStyle w:val="EinfAbs"/>
              <w:rPr>
                <w:rFonts w:ascii="Verdana" w:hAnsi="Verdana" w:cs="Verdana"/>
                <w:bCs/>
                <w:sz w:val="18"/>
                <w:szCs w:val="18"/>
              </w:rPr>
            </w:pPr>
            <w:r>
              <w:rPr>
                <w:rFonts w:ascii="Verdana" w:hAnsi="Verdana" w:cs="Verdana"/>
                <w:sz w:val="18"/>
                <w:szCs w:val="18"/>
              </w:rPr>
              <w:t>Vertriebspar</w:t>
            </w:r>
            <w:r w:rsidR="007A0684" w:rsidRPr="007A0684">
              <w:rPr>
                <w:rFonts w:ascii="Verdana" w:hAnsi="Verdana" w:cs="Verdana"/>
                <w:sz w:val="18"/>
                <w:szCs w:val="18"/>
              </w:rPr>
              <w:t>t</w:t>
            </w:r>
            <w:r>
              <w:rPr>
                <w:rFonts w:ascii="Verdana" w:hAnsi="Verdana" w:cs="Verdana"/>
                <w:sz w:val="18"/>
                <w:szCs w:val="18"/>
              </w:rPr>
              <w:t>n</w:t>
            </w:r>
            <w:r w:rsidR="007A0684" w:rsidRPr="007A0684">
              <w:rPr>
                <w:rFonts w:ascii="Verdana" w:hAnsi="Verdana" w:cs="Verdana"/>
                <w:sz w:val="18"/>
                <w:szCs w:val="18"/>
              </w:rPr>
              <w:t>er: 200 in 60 Ländern</w:t>
            </w:r>
          </w:p>
        </w:tc>
      </w:tr>
    </w:tbl>
    <w:p w14:paraId="2A6F503B" w14:textId="77777777" w:rsidR="00176FEF" w:rsidRDefault="00176FEF" w:rsidP="00A77F1F">
      <w:pPr>
        <w:pStyle w:val="EinfAbs"/>
        <w:rPr>
          <w:rFonts w:ascii="Verdana" w:hAnsi="Verdana" w:cs="Verdana"/>
          <w:sz w:val="18"/>
          <w:szCs w:val="18"/>
        </w:rPr>
      </w:pPr>
    </w:p>
    <w:p w14:paraId="4F182798" w14:textId="77777777" w:rsidR="00535DCE" w:rsidRDefault="00535DCE" w:rsidP="00A77F1F">
      <w:pPr>
        <w:pStyle w:val="EinfAbs"/>
        <w:rPr>
          <w:rFonts w:ascii="Verdana" w:hAnsi="Verdana" w:cs="Verdana"/>
          <w:sz w:val="18"/>
          <w:szCs w:val="18"/>
        </w:rPr>
      </w:pPr>
    </w:p>
    <w:p w14:paraId="78879AD7" w14:textId="77777777" w:rsidR="00653C3E" w:rsidRDefault="00653C3E" w:rsidP="00A77F1F">
      <w:pPr>
        <w:pStyle w:val="EinfAbs"/>
        <w:rPr>
          <w:rFonts w:ascii="Verdana" w:hAnsi="Verdana" w:cs="Verdana"/>
          <w:sz w:val="18"/>
          <w:szCs w:val="18"/>
        </w:rPr>
      </w:pPr>
    </w:p>
    <w:p w14:paraId="79BACAD9" w14:textId="0F960CB0" w:rsidR="00535DCE" w:rsidRDefault="00535DCE" w:rsidP="00A77F1F">
      <w:pPr>
        <w:pStyle w:val="EinfAbs"/>
        <w:rPr>
          <w:rFonts w:ascii="Verdana" w:hAnsi="Verdana" w:cs="Verdana"/>
          <w:sz w:val="18"/>
          <w:szCs w:val="18"/>
        </w:rPr>
      </w:pPr>
      <w:r w:rsidRPr="00521654">
        <w:rPr>
          <w:rFonts w:ascii="Verdana" w:hAnsi="Verdana" w:cs="Verdana"/>
          <w:b/>
          <w:sz w:val="18"/>
          <w:szCs w:val="18"/>
        </w:rPr>
        <w:t>Bildtexte:</w:t>
      </w:r>
    </w:p>
    <w:p w14:paraId="0B65B609" w14:textId="53985285" w:rsidR="00176FEF" w:rsidRDefault="00535DCE" w:rsidP="00A77F1F">
      <w:pPr>
        <w:pStyle w:val="EinfAbs"/>
        <w:rPr>
          <w:rFonts w:ascii="Verdana" w:hAnsi="Verdana" w:cs="Verdana"/>
          <w:sz w:val="18"/>
          <w:szCs w:val="18"/>
        </w:rPr>
      </w:pPr>
      <w:r w:rsidRPr="00535DCE">
        <w:rPr>
          <w:rFonts w:ascii="Verdana" w:hAnsi="Verdana" w:cs="Verdana"/>
          <w:b/>
          <w:sz w:val="18"/>
          <w:szCs w:val="18"/>
        </w:rPr>
        <w:t>GRASS-</w:t>
      </w:r>
      <w:r w:rsidR="008A0B8E">
        <w:rPr>
          <w:rFonts w:ascii="Verdana" w:hAnsi="Verdana" w:cs="Verdana"/>
          <w:b/>
          <w:sz w:val="18"/>
          <w:szCs w:val="18"/>
        </w:rPr>
        <w:t>Hohenems-Visualisierung-Produktion</w:t>
      </w:r>
      <w:r w:rsidRPr="00535DCE">
        <w:rPr>
          <w:rFonts w:ascii="Verdana" w:hAnsi="Verdana" w:cs="Verdana"/>
          <w:b/>
          <w:sz w:val="18"/>
          <w:szCs w:val="18"/>
        </w:rPr>
        <w:t>.jpg:</w:t>
      </w:r>
      <w:r>
        <w:rPr>
          <w:rFonts w:ascii="Verdana" w:hAnsi="Verdana" w:cs="Verdana"/>
          <w:sz w:val="18"/>
          <w:szCs w:val="18"/>
        </w:rPr>
        <w:t xml:space="preserve"> </w:t>
      </w:r>
      <w:r w:rsidR="00FC0314">
        <w:rPr>
          <w:rFonts w:ascii="Verdana" w:hAnsi="Verdana" w:cs="Verdana"/>
          <w:sz w:val="18"/>
          <w:szCs w:val="18"/>
        </w:rPr>
        <w:t>Das Zentrallager von GRASS in Hohenems wird ab 2019 um einen Produktionsbereich erweitert.</w:t>
      </w:r>
    </w:p>
    <w:p w14:paraId="56E6B841" w14:textId="77777777" w:rsidR="00535DCE" w:rsidRDefault="00535DCE" w:rsidP="00A77F1F">
      <w:pPr>
        <w:pStyle w:val="EinfAbs"/>
        <w:rPr>
          <w:rFonts w:ascii="Verdana" w:hAnsi="Verdana" w:cs="Verdana"/>
          <w:sz w:val="18"/>
          <w:szCs w:val="18"/>
        </w:rPr>
      </w:pPr>
    </w:p>
    <w:p w14:paraId="016E8B63" w14:textId="6F19E1EB" w:rsidR="00535DCE" w:rsidRDefault="00535DCE" w:rsidP="00A77F1F">
      <w:pPr>
        <w:pStyle w:val="EinfAbs"/>
        <w:rPr>
          <w:rFonts w:ascii="Verdana" w:hAnsi="Verdana" w:cs="Verdana"/>
          <w:sz w:val="18"/>
          <w:szCs w:val="18"/>
        </w:rPr>
      </w:pPr>
      <w:r w:rsidRPr="00535DCE">
        <w:rPr>
          <w:rFonts w:ascii="Verdana" w:hAnsi="Verdana" w:cs="Verdana"/>
          <w:sz w:val="18"/>
          <w:szCs w:val="18"/>
        </w:rPr>
        <w:t>Copyright: GRASS GmbH. Abdruck honorarfrei zur Berichterstattung über die GRASS GmbH. Angabe des Bildnachweises ist verpflichtend.</w:t>
      </w:r>
    </w:p>
    <w:p w14:paraId="6013BCBF" w14:textId="77777777" w:rsidR="00074089" w:rsidRDefault="00074089" w:rsidP="00A77F1F">
      <w:pPr>
        <w:pStyle w:val="EinfAbs"/>
        <w:rPr>
          <w:rFonts w:ascii="Verdana" w:hAnsi="Verdana" w:cs="Verdana"/>
          <w:sz w:val="18"/>
          <w:szCs w:val="18"/>
        </w:rPr>
      </w:pPr>
    </w:p>
    <w:p w14:paraId="0A7166E0" w14:textId="77777777" w:rsidR="003413AD" w:rsidRDefault="003413AD" w:rsidP="00A77F1F">
      <w:pPr>
        <w:pStyle w:val="EinfAbs"/>
        <w:rPr>
          <w:rFonts w:ascii="Verdana" w:hAnsi="Verdana" w:cs="Verdana"/>
          <w:sz w:val="18"/>
          <w:szCs w:val="18"/>
        </w:rPr>
      </w:pPr>
    </w:p>
    <w:p w14:paraId="3B84644A" w14:textId="77777777" w:rsidR="003413AD" w:rsidRDefault="003413AD" w:rsidP="00A77F1F">
      <w:pPr>
        <w:pStyle w:val="EinfAbs"/>
        <w:rPr>
          <w:rFonts w:ascii="Verdana" w:hAnsi="Verdana" w:cs="Verdana"/>
          <w:sz w:val="18"/>
          <w:szCs w:val="18"/>
        </w:rPr>
      </w:pPr>
    </w:p>
    <w:p w14:paraId="30B1611A" w14:textId="77A099C5" w:rsidR="00F16217" w:rsidRPr="00637A57" w:rsidRDefault="00F16217" w:rsidP="00F16217">
      <w:pPr>
        <w:pStyle w:val="EinfAbs"/>
        <w:rPr>
          <w:rFonts w:ascii="Verdana" w:hAnsi="Verdana" w:cs="Verdana"/>
          <w:b/>
          <w:bCs/>
          <w:sz w:val="28"/>
          <w:szCs w:val="28"/>
        </w:rPr>
      </w:pPr>
      <w:r>
        <w:rPr>
          <w:rFonts w:ascii="Verdana" w:hAnsi="Verdana" w:cs="Verdana"/>
          <w:b/>
          <w:sz w:val="18"/>
          <w:szCs w:val="18"/>
        </w:rPr>
        <w:t>Rückfragehinweis für die Redaktionen:</w:t>
      </w:r>
    </w:p>
    <w:p w14:paraId="626EE3BA" w14:textId="05A5ACBB" w:rsidR="00F16217" w:rsidRDefault="00770E55" w:rsidP="00A77F1F">
      <w:pPr>
        <w:pStyle w:val="EinfAbs"/>
        <w:rPr>
          <w:rFonts w:ascii="Verdana" w:hAnsi="Verdana" w:cs="Verdana"/>
          <w:sz w:val="18"/>
          <w:szCs w:val="18"/>
        </w:rPr>
      </w:pPr>
      <w:r w:rsidRPr="00770E55">
        <w:rPr>
          <w:rFonts w:ascii="Verdana" w:hAnsi="Verdana" w:cs="Verdana"/>
          <w:sz w:val="18"/>
          <w:szCs w:val="18"/>
          <w:lang w:val="de-AT"/>
        </w:rPr>
        <w:t xml:space="preserve">GRASS GmbH, </w:t>
      </w:r>
      <w:r w:rsidR="00FC0314">
        <w:rPr>
          <w:rFonts w:ascii="Verdana" w:hAnsi="Verdana" w:cs="Verdana"/>
          <w:sz w:val="18"/>
          <w:szCs w:val="18"/>
          <w:lang w:val="de-AT"/>
        </w:rPr>
        <w:t>Andreas Marosch</w:t>
      </w:r>
      <w:r w:rsidRPr="00770E55">
        <w:rPr>
          <w:rFonts w:ascii="Verdana" w:hAnsi="Verdana" w:cs="Verdana"/>
          <w:sz w:val="18"/>
          <w:szCs w:val="18"/>
          <w:lang w:val="de-AT"/>
        </w:rPr>
        <w:t>, +43</w:t>
      </w:r>
      <w:r>
        <w:rPr>
          <w:rFonts w:ascii="Verdana" w:hAnsi="Verdana" w:cs="Verdana"/>
          <w:sz w:val="18"/>
          <w:szCs w:val="18"/>
          <w:lang w:val="de-AT"/>
        </w:rPr>
        <w:t> </w:t>
      </w:r>
      <w:r w:rsidR="00FC0314">
        <w:rPr>
          <w:rFonts w:ascii="Verdana" w:hAnsi="Verdana" w:cs="Verdana"/>
          <w:sz w:val="18"/>
          <w:szCs w:val="18"/>
          <w:lang w:val="de-AT"/>
        </w:rPr>
        <w:t>5578</w:t>
      </w:r>
      <w:r>
        <w:rPr>
          <w:rFonts w:ascii="Verdana" w:hAnsi="Verdana" w:cs="Verdana"/>
          <w:sz w:val="18"/>
          <w:szCs w:val="18"/>
          <w:lang w:val="de-AT"/>
        </w:rPr>
        <w:t xml:space="preserve"> </w:t>
      </w:r>
      <w:r w:rsidR="00FC0314">
        <w:rPr>
          <w:rFonts w:ascii="Verdana" w:hAnsi="Verdana" w:cs="Verdana"/>
          <w:sz w:val="18"/>
          <w:szCs w:val="18"/>
          <w:lang w:val="de-AT"/>
        </w:rPr>
        <w:t>701 4160</w:t>
      </w:r>
      <w:r w:rsidRPr="00770E55">
        <w:rPr>
          <w:rFonts w:ascii="Verdana" w:hAnsi="Verdana" w:cs="Verdana"/>
          <w:sz w:val="18"/>
          <w:szCs w:val="18"/>
          <w:lang w:val="de-AT"/>
        </w:rPr>
        <w:t xml:space="preserve">, </w:t>
      </w:r>
      <w:r w:rsidR="00FC0314">
        <w:rPr>
          <w:rFonts w:ascii="Verdana" w:hAnsi="Verdana" w:cs="Verdana"/>
          <w:sz w:val="18"/>
          <w:szCs w:val="18"/>
          <w:lang w:val="de-AT"/>
        </w:rPr>
        <w:t>andreas.marosch</w:t>
      </w:r>
      <w:r w:rsidRPr="00770E55">
        <w:rPr>
          <w:rFonts w:ascii="Verdana" w:hAnsi="Verdana" w:cs="Verdana"/>
          <w:sz w:val="18"/>
          <w:szCs w:val="18"/>
          <w:lang w:val="de-AT"/>
        </w:rPr>
        <w:t>@grass.eu</w:t>
      </w:r>
      <w:r w:rsidRPr="00770E55">
        <w:rPr>
          <w:rFonts w:ascii="Verdana" w:hAnsi="Verdana" w:cs="Verdana"/>
          <w:sz w:val="18"/>
          <w:szCs w:val="18"/>
          <w:lang w:val="de-AT"/>
        </w:rPr>
        <w:br/>
      </w:r>
      <w:r w:rsidR="00F16217" w:rsidRPr="00770E55">
        <w:rPr>
          <w:rFonts w:ascii="Verdana" w:hAnsi="Verdana" w:cs="Verdana"/>
          <w:sz w:val="18"/>
          <w:szCs w:val="18"/>
          <w:lang w:val="de-AT"/>
        </w:rPr>
        <w:t xml:space="preserve">Pzwei. </w:t>
      </w:r>
      <w:r w:rsidR="00F16217">
        <w:rPr>
          <w:rFonts w:ascii="Verdana" w:hAnsi="Verdana" w:cs="Verdana"/>
          <w:sz w:val="18"/>
          <w:szCs w:val="18"/>
        </w:rPr>
        <w:t>Pressearbeit, Werner F. Sommer, +43 699 1025 4817, werner.sommer@pzwei.at</w:t>
      </w:r>
    </w:p>
    <w:sectPr w:rsidR="00F16217" w:rsidSect="00D45C41">
      <w:headerReference w:type="default" r:id="rId9"/>
      <w:footerReference w:type="default" r:id="rId10"/>
      <w:pgSz w:w="11906" w:h="16838"/>
      <w:pgMar w:top="1418" w:right="851" w:bottom="567" w:left="1418" w:header="709"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0924A" w14:textId="77777777" w:rsidR="00982B2F" w:rsidRDefault="00982B2F" w:rsidP="00085C4F">
      <w:pPr>
        <w:spacing w:after="0" w:line="240" w:lineRule="auto"/>
      </w:pPr>
      <w:r>
        <w:separator/>
      </w:r>
    </w:p>
  </w:endnote>
  <w:endnote w:type="continuationSeparator" w:id="0">
    <w:p w14:paraId="43C9909C" w14:textId="77777777" w:rsidR="00982B2F" w:rsidRDefault="00982B2F" w:rsidP="0008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46CC" w14:textId="77777777" w:rsidR="002C2FE8" w:rsidRDefault="002C2FE8" w:rsidP="00E70368">
    <w:pPr>
      <w:pStyle w:val="EinfAbs"/>
      <w:pBdr>
        <w:top w:val="single" w:sz="4" w:space="1" w:color="BFBFBF" w:themeColor="background1" w:themeShade="BF"/>
      </w:pBdr>
      <w:rPr>
        <w:rFonts w:ascii="Verdana" w:hAnsi="Verdana" w:cs="Verdana"/>
        <w:color w:val="808080" w:themeColor="background1" w:themeShade="80"/>
        <w:sz w:val="13"/>
        <w:szCs w:val="13"/>
      </w:rPr>
    </w:pPr>
  </w:p>
  <w:p w14:paraId="6084CAF6" w14:textId="77777777" w:rsidR="00971A94" w:rsidRPr="00B93FFF" w:rsidRDefault="00971A94" w:rsidP="00EA46F0">
    <w:pPr>
      <w:pStyle w:val="EinfAbs"/>
      <w:pBdr>
        <w:top w:val="single" w:sz="4" w:space="1" w:color="BFBFBF" w:themeColor="background1" w:themeShade="BF"/>
      </w:pBdr>
      <w:tabs>
        <w:tab w:val="left" w:pos="2268"/>
      </w:tabs>
      <w:rPr>
        <w:rFonts w:ascii="Verdana" w:hAnsi="Verdana" w:cs="Verdana"/>
        <w:color w:val="A6A6A6" w:themeColor="background1" w:themeShade="A6"/>
        <w:sz w:val="13"/>
        <w:szCs w:val="13"/>
      </w:rPr>
    </w:pPr>
    <w:r w:rsidRPr="00B93FFF">
      <w:rPr>
        <w:rFonts w:ascii="Verdana" w:hAnsi="Verdana" w:cs="Verdana"/>
        <w:color w:val="A6A6A6" w:themeColor="background1" w:themeShade="A6"/>
        <w:sz w:val="13"/>
        <w:szCs w:val="13"/>
      </w:rPr>
      <w:t>GRASS GmbH</w:t>
    </w:r>
    <w:r w:rsidR="00775FDA">
      <w:rPr>
        <w:rFonts w:ascii="Verdana" w:hAnsi="Verdana" w:cs="Verdana"/>
        <w:color w:val="A6A6A6" w:themeColor="background1" w:themeShade="A6"/>
        <w:sz w:val="13"/>
        <w:szCs w:val="13"/>
      </w:rPr>
      <w:tab/>
    </w:r>
    <w:r w:rsidRPr="00B93FFF">
      <w:rPr>
        <w:rFonts w:ascii="Verdana" w:hAnsi="Verdana" w:cs="Verdana"/>
        <w:color w:val="A6A6A6" w:themeColor="background1" w:themeShade="A6"/>
        <w:sz w:val="13"/>
        <w:szCs w:val="13"/>
      </w:rPr>
      <w:tab/>
    </w:r>
    <w:r w:rsidRPr="00B93FFF">
      <w:rPr>
        <w:rFonts w:ascii="Verdana" w:hAnsi="Verdana" w:cs="Verdana"/>
        <w:color w:val="A6A6A6" w:themeColor="background1" w:themeShade="A6"/>
        <w:sz w:val="13"/>
        <w:szCs w:val="13"/>
      </w:rPr>
      <w:tab/>
    </w:r>
    <w:r w:rsidRPr="00B93FFF">
      <w:rPr>
        <w:rFonts w:ascii="Verdana" w:hAnsi="Verdana" w:cs="Verdana"/>
        <w:color w:val="A6A6A6" w:themeColor="background1" w:themeShade="A6"/>
        <w:sz w:val="13"/>
        <w:szCs w:val="13"/>
      </w:rPr>
      <w:tab/>
    </w:r>
  </w:p>
  <w:p w14:paraId="616B2AD0" w14:textId="5324366C" w:rsidR="00971A94" w:rsidRPr="00B93FFF" w:rsidRDefault="00EA46F0" w:rsidP="00EA46F0">
    <w:pPr>
      <w:pStyle w:val="EinfAbs"/>
      <w:pBdr>
        <w:top w:val="single" w:sz="4" w:space="1" w:color="BFBFBF" w:themeColor="background1" w:themeShade="BF"/>
      </w:pBdr>
      <w:tabs>
        <w:tab w:val="left" w:pos="2268"/>
        <w:tab w:val="left" w:pos="2835"/>
      </w:tabs>
      <w:rPr>
        <w:rFonts w:ascii="Verdana" w:hAnsi="Verdana" w:cs="Verdana"/>
        <w:color w:val="A6A6A6" w:themeColor="background1" w:themeShade="A6"/>
        <w:sz w:val="13"/>
        <w:szCs w:val="13"/>
      </w:rPr>
    </w:pPr>
    <w:r>
      <w:rPr>
        <w:rFonts w:ascii="Verdana" w:hAnsi="Verdana" w:cs="Verdana"/>
        <w:color w:val="A6A6A6" w:themeColor="background1" w:themeShade="A6"/>
        <w:sz w:val="13"/>
        <w:szCs w:val="13"/>
      </w:rPr>
      <w:t>Grass Platz 1, 6973 Höchst</w:t>
    </w:r>
    <w:r w:rsidR="00775FDA">
      <w:rPr>
        <w:rFonts w:ascii="Verdana" w:hAnsi="Verdana" w:cs="Verdana"/>
        <w:color w:val="A6A6A6" w:themeColor="background1" w:themeShade="A6"/>
        <w:sz w:val="13"/>
        <w:szCs w:val="13"/>
      </w:rPr>
      <w:tab/>
    </w:r>
  </w:p>
  <w:p w14:paraId="67565988" w14:textId="5048640B" w:rsidR="00971A94" w:rsidRPr="00B93FFF" w:rsidRDefault="003A0622" w:rsidP="00EA46F0">
    <w:pPr>
      <w:pStyle w:val="EinfAbs"/>
      <w:pBdr>
        <w:top w:val="single" w:sz="4" w:space="1" w:color="BFBFBF" w:themeColor="background1" w:themeShade="BF"/>
      </w:pBdr>
      <w:tabs>
        <w:tab w:val="left" w:pos="2268"/>
        <w:tab w:val="left" w:pos="2835"/>
      </w:tabs>
      <w:rPr>
        <w:rFonts w:ascii="Verdana" w:hAnsi="Verdana" w:cs="Verdana"/>
        <w:color w:val="A6A6A6" w:themeColor="background1" w:themeShade="A6"/>
        <w:sz w:val="13"/>
        <w:szCs w:val="13"/>
      </w:rPr>
    </w:pPr>
    <w:r>
      <w:rPr>
        <w:rFonts w:ascii="Verdana" w:hAnsi="Verdana" w:cs="Verdana"/>
        <w:color w:val="A6A6A6" w:themeColor="background1" w:themeShade="A6"/>
        <w:sz w:val="13"/>
        <w:szCs w:val="13"/>
      </w:rPr>
      <w:t xml:space="preserve">T +43 </w:t>
    </w:r>
    <w:r w:rsidR="00775FDA" w:rsidRPr="00B93FFF">
      <w:rPr>
        <w:rFonts w:ascii="Verdana" w:hAnsi="Verdana" w:cs="Verdana"/>
        <w:color w:val="A6A6A6" w:themeColor="background1" w:themeShade="A6"/>
        <w:sz w:val="13"/>
        <w:szCs w:val="13"/>
      </w:rPr>
      <w:t>5578 701-0</w:t>
    </w:r>
    <w:r w:rsidR="00775FDA">
      <w:rPr>
        <w:rFonts w:ascii="Verdana" w:hAnsi="Verdana" w:cs="Verdana"/>
        <w:color w:val="A6A6A6" w:themeColor="background1" w:themeShade="A6"/>
        <w:sz w:val="13"/>
        <w:szCs w:val="13"/>
      </w:rPr>
      <w:tab/>
    </w:r>
    <w:r w:rsidR="00EA46F0">
      <w:rPr>
        <w:rFonts w:ascii="Verdana" w:hAnsi="Verdana" w:cs="Verdana"/>
        <w:color w:val="A6A6A6" w:themeColor="background1" w:themeShade="A6"/>
        <w:sz w:val="13"/>
        <w:szCs w:val="13"/>
      </w:rPr>
      <w:t>LG Feldkirch</w:t>
    </w:r>
    <w:r w:rsidR="00EA46F0" w:rsidRPr="00B93FFF">
      <w:rPr>
        <w:rFonts w:ascii="Verdana" w:hAnsi="Verdana" w:cs="Verdana"/>
        <w:color w:val="A6A6A6" w:themeColor="background1" w:themeShade="A6"/>
        <w:sz w:val="13"/>
        <w:szCs w:val="13"/>
      </w:rPr>
      <w:t>, FN 69 397 f</w:t>
    </w:r>
    <w:r w:rsidR="00EA46F0" w:rsidRPr="00B93FFF">
      <w:rPr>
        <w:rFonts w:ascii="Verdana" w:hAnsi="Verdana" w:cs="Verdana"/>
        <w:color w:val="A6A6A6" w:themeColor="background1" w:themeShade="A6"/>
        <w:sz w:val="13"/>
        <w:szCs w:val="13"/>
      </w:rPr>
      <w:tab/>
    </w:r>
    <w:r w:rsidR="00971A94" w:rsidRPr="00B93FFF">
      <w:rPr>
        <w:rFonts w:ascii="Verdana" w:hAnsi="Verdana" w:cs="Verdana"/>
        <w:color w:val="A6A6A6" w:themeColor="background1" w:themeShade="A6"/>
        <w:sz w:val="13"/>
        <w:szCs w:val="13"/>
      </w:rPr>
      <w:tab/>
    </w:r>
    <w:r w:rsidR="00971A94" w:rsidRPr="00B93FFF">
      <w:rPr>
        <w:rFonts w:ascii="Verdana" w:hAnsi="Verdana" w:cs="Verdana"/>
        <w:color w:val="A6A6A6" w:themeColor="background1" w:themeShade="A6"/>
        <w:sz w:val="13"/>
        <w:szCs w:val="13"/>
      </w:rPr>
      <w:tab/>
    </w:r>
  </w:p>
  <w:p w14:paraId="76B5ACCA" w14:textId="4B462B1F" w:rsidR="00971A94" w:rsidRPr="00F31587" w:rsidRDefault="003A0622" w:rsidP="00EA46F0">
    <w:pPr>
      <w:pStyle w:val="EinfAbs"/>
      <w:pBdr>
        <w:top w:val="single" w:sz="4" w:space="1" w:color="BFBFBF" w:themeColor="background1" w:themeShade="BF"/>
      </w:pBdr>
      <w:tabs>
        <w:tab w:val="left" w:pos="2268"/>
        <w:tab w:val="left" w:pos="2835"/>
      </w:tabs>
      <w:rPr>
        <w:rFonts w:ascii="Verdana" w:hAnsi="Verdana" w:cs="Verdana"/>
        <w:color w:val="A6A6A6" w:themeColor="background1" w:themeShade="A6"/>
        <w:sz w:val="13"/>
        <w:szCs w:val="13"/>
        <w:lang w:val="en-US"/>
      </w:rPr>
    </w:pPr>
    <w:r w:rsidRPr="00F31587">
      <w:rPr>
        <w:rFonts w:ascii="Verdana" w:hAnsi="Verdana" w:cs="Verdana"/>
        <w:color w:val="A6A6A6" w:themeColor="background1" w:themeShade="A6"/>
        <w:sz w:val="13"/>
        <w:szCs w:val="13"/>
        <w:lang w:val="en-US"/>
      </w:rPr>
      <w:t xml:space="preserve">F </w:t>
    </w:r>
    <w:r w:rsidR="00775FDA" w:rsidRPr="00F31587">
      <w:rPr>
        <w:rFonts w:ascii="Verdana" w:hAnsi="Verdana" w:cs="Verdana"/>
        <w:color w:val="A6A6A6" w:themeColor="background1" w:themeShade="A6"/>
        <w:sz w:val="13"/>
        <w:szCs w:val="13"/>
        <w:lang w:val="en-US"/>
      </w:rPr>
      <w:t>+43 5578 701-59</w:t>
    </w:r>
    <w:r w:rsidR="00E323D4" w:rsidRPr="00B93FFF">
      <w:rPr>
        <w:rFonts w:ascii="Verdana" w:hAnsi="Verdana" w:cs="Verdana"/>
        <w:noProof/>
        <w:color w:val="A6A6A6" w:themeColor="background1" w:themeShade="A6"/>
        <w:sz w:val="13"/>
        <w:szCs w:val="13"/>
        <w:lang w:val="de-AT" w:eastAsia="de-AT"/>
      </w:rPr>
      <mc:AlternateContent>
        <mc:Choice Requires="wps">
          <w:drawing>
            <wp:anchor distT="0" distB="0" distL="114300" distR="114300" simplePos="0" relativeHeight="251660288" behindDoc="0" locked="0" layoutInCell="1" allowOverlap="1" wp14:anchorId="4D075094" wp14:editId="2CAB264B">
              <wp:simplePos x="0" y="0"/>
              <wp:positionH relativeFrom="column">
                <wp:posOffset>5044440</wp:posOffset>
              </wp:positionH>
              <wp:positionV relativeFrom="paragraph">
                <wp:posOffset>14234</wp:posOffset>
              </wp:positionV>
              <wp:extent cx="1242060" cy="284480"/>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84480"/>
                      </a:xfrm>
                      <a:prstGeom prst="rect">
                        <a:avLst/>
                      </a:prstGeom>
                      <a:noFill/>
                      <a:ln w="9525">
                        <a:noFill/>
                        <a:miter lim="800000"/>
                        <a:headEnd/>
                        <a:tailEnd/>
                      </a:ln>
                      <a:effectLst/>
                    </wps:spPr>
                    <wps:txbx>
                      <w:txbxContent>
                        <w:p w14:paraId="4C2D652C" w14:textId="77777777" w:rsidR="00E323D4" w:rsidRPr="00B93FFF" w:rsidRDefault="00E323D4" w:rsidP="00E323D4">
                          <w:pPr>
                            <w:spacing w:after="0" w:line="240" w:lineRule="auto"/>
                            <w:rPr>
                              <w:rFonts w:ascii="Verdana" w:hAnsi="Verdana"/>
                              <w:color w:val="A6A6A6" w:themeColor="background1" w:themeShade="A6"/>
                            </w:rPr>
                          </w:pPr>
                          <w:r w:rsidRPr="00B93FFF">
                            <w:rPr>
                              <w:rFonts w:ascii="Verdana" w:hAnsi="Verdana"/>
                              <w:color w:val="A6A6A6" w:themeColor="background1" w:themeShade="A6"/>
                            </w:rPr>
                            <w:t>www.grass.eu</w:t>
                          </w:r>
                        </w:p>
                        <w:p w14:paraId="048F297F" w14:textId="77777777" w:rsidR="00E323D4" w:rsidRDefault="00E32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75094" id="_x0000_t202" coordsize="21600,21600" o:spt="202" path="m,l,21600r21600,l21600,xe">
              <v:stroke joinstyle="miter"/>
              <v:path gradientshapeok="t" o:connecttype="rect"/>
            </v:shapetype>
            <v:shape id="Textfeld 2" o:spid="_x0000_s1026" type="#_x0000_t202" style="position:absolute;margin-left:397.2pt;margin-top:1.1pt;width:97.8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" filled="f" stroked="f">
              <v:textbox>
                <w:txbxContent>
                  <w:p w14:paraId="4C2D652C" w14:textId="77777777" w:rsidR="00E323D4" w:rsidRPr="00B93FFF" w:rsidRDefault="00E323D4" w:rsidP="00E323D4">
                    <w:pPr>
                      <w:spacing w:after="0" w:line="240" w:lineRule="auto"/>
                      <w:rPr>
                        <w:rFonts w:ascii="Verdana" w:hAnsi="Verdana"/>
                        <w:color w:val="A6A6A6" w:themeColor="background1" w:themeShade="A6"/>
                      </w:rPr>
                    </w:pPr>
                    <w:r w:rsidRPr="00B93FFF">
                      <w:rPr>
                        <w:rFonts w:ascii="Verdana" w:hAnsi="Verdana"/>
                        <w:color w:val="A6A6A6" w:themeColor="background1" w:themeShade="A6"/>
                      </w:rPr>
                      <w:t>www.grass.eu</w:t>
                    </w:r>
                  </w:p>
                  <w:p w14:paraId="048F297F" w14:textId="77777777" w:rsidR="00E323D4" w:rsidRDefault="00E323D4"/>
                </w:txbxContent>
              </v:textbox>
            </v:shape>
          </w:pict>
        </mc:Fallback>
      </mc:AlternateContent>
    </w:r>
    <w:r w:rsidR="00775FDA" w:rsidRPr="00F31587">
      <w:rPr>
        <w:rFonts w:ascii="Verdana" w:hAnsi="Verdana" w:cs="Verdana"/>
        <w:color w:val="A6A6A6" w:themeColor="background1" w:themeShade="A6"/>
        <w:sz w:val="13"/>
        <w:szCs w:val="13"/>
        <w:lang w:val="en-US"/>
      </w:rPr>
      <w:tab/>
    </w:r>
    <w:r w:rsidR="00EA46F0" w:rsidRPr="00F31587">
      <w:rPr>
        <w:rFonts w:ascii="Verdana" w:hAnsi="Verdana" w:cs="Verdana"/>
        <w:color w:val="A6A6A6" w:themeColor="background1" w:themeShade="A6"/>
        <w:sz w:val="13"/>
        <w:szCs w:val="13"/>
        <w:lang w:val="en-US"/>
      </w:rPr>
      <w:t>UID-Nr. ATU36741200</w:t>
    </w:r>
    <w:r w:rsidR="00971A94" w:rsidRPr="00F31587">
      <w:rPr>
        <w:rFonts w:ascii="Verdana" w:hAnsi="Verdana" w:cs="Verdana"/>
        <w:color w:val="A6A6A6" w:themeColor="background1" w:themeShade="A6"/>
        <w:sz w:val="13"/>
        <w:szCs w:val="13"/>
        <w:lang w:val="en-US"/>
      </w:rPr>
      <w:tab/>
    </w:r>
  </w:p>
  <w:p w14:paraId="32B2C149" w14:textId="5DF1109D" w:rsidR="003F5894" w:rsidRPr="00EA46F0" w:rsidRDefault="00775FDA" w:rsidP="00EA46F0">
    <w:pPr>
      <w:pStyle w:val="Fuzeile"/>
      <w:pBdr>
        <w:top w:val="single" w:sz="4" w:space="1" w:color="BFBFBF" w:themeColor="background1" w:themeShade="BF"/>
      </w:pBdr>
      <w:tabs>
        <w:tab w:val="clear" w:pos="4536"/>
        <w:tab w:val="clear" w:pos="9072"/>
        <w:tab w:val="left" w:pos="2268"/>
        <w:tab w:val="left" w:pos="2835"/>
        <w:tab w:val="left" w:pos="4252"/>
        <w:tab w:val="left" w:pos="4279"/>
      </w:tabs>
      <w:rPr>
        <w:color w:val="A6A6A6" w:themeColor="background1" w:themeShade="A6"/>
        <w:lang w:val="de-DE"/>
      </w:rPr>
    </w:pPr>
    <w:r w:rsidRPr="00535DCE">
      <w:rPr>
        <w:rFonts w:ascii="Verdana" w:hAnsi="Verdana" w:cs="Verdana"/>
        <w:color w:val="A6A6A6" w:themeColor="background1" w:themeShade="A6"/>
        <w:sz w:val="13"/>
        <w:szCs w:val="13"/>
        <w:lang w:val="en-US"/>
      </w:rPr>
      <w:t xml:space="preserve">info@grass.eu </w:t>
    </w:r>
    <w:r w:rsidRPr="00535DCE">
      <w:rPr>
        <w:rFonts w:ascii="Verdana" w:hAnsi="Verdana" w:cs="Verdana"/>
        <w:color w:val="A6A6A6" w:themeColor="background1" w:themeShade="A6"/>
        <w:sz w:val="13"/>
        <w:szCs w:val="13"/>
        <w:lang w:val="en-US"/>
      </w:rPr>
      <w:tab/>
    </w:r>
    <w:r w:rsidR="00D45C41" w:rsidRPr="00535DCE">
      <w:rPr>
        <w:rFonts w:ascii="Verdana" w:hAnsi="Verdana" w:cs="Verdana"/>
        <w:color w:val="A6A6A6" w:themeColor="background1" w:themeShade="A6"/>
        <w:sz w:val="13"/>
        <w:szCs w:val="13"/>
        <w:lang w:val="en-US"/>
      </w:rPr>
      <w:t>DVR</w:t>
    </w:r>
    <w:r w:rsidR="00EA46F0" w:rsidRPr="00535DCE">
      <w:rPr>
        <w:rFonts w:ascii="Verdana" w:hAnsi="Verdana" w:cs="Verdana"/>
        <w:color w:val="A6A6A6" w:themeColor="background1" w:themeShade="A6"/>
        <w:sz w:val="13"/>
        <w:szCs w:val="13"/>
        <w:lang w:val="en-US"/>
      </w:rPr>
      <w:t>-Nr.</w:t>
    </w:r>
    <w:r w:rsidR="00D45C41" w:rsidRPr="00535DCE">
      <w:rPr>
        <w:rFonts w:ascii="Verdana" w:hAnsi="Verdana" w:cs="Verdana"/>
        <w:color w:val="A6A6A6" w:themeColor="background1" w:themeShade="A6"/>
        <w:sz w:val="13"/>
        <w:szCs w:val="13"/>
        <w:lang w:val="en-US"/>
      </w:rPr>
      <w:t xml:space="preserve"> </w:t>
    </w:r>
    <w:r w:rsidR="00D45C41" w:rsidRPr="00EA46F0">
      <w:rPr>
        <w:rFonts w:ascii="Verdana" w:hAnsi="Verdana" w:cs="Verdana"/>
        <w:color w:val="A6A6A6" w:themeColor="background1" w:themeShade="A6"/>
        <w:sz w:val="13"/>
        <w:szCs w:val="13"/>
        <w:lang w:val="de-DE"/>
      </w:rPr>
      <w:t>0048062</w:t>
    </w:r>
    <w:r w:rsidR="00971A94" w:rsidRPr="00EA46F0">
      <w:rPr>
        <w:rFonts w:ascii="Verdana" w:hAnsi="Verdana" w:cs="Verdana"/>
        <w:color w:val="A6A6A6" w:themeColor="background1" w:themeShade="A6"/>
        <w:sz w:val="13"/>
        <w:szCs w:val="13"/>
        <w:lang w:val="de-DE"/>
      </w:rPr>
      <w:tab/>
    </w:r>
    <w:r w:rsidR="00971A94" w:rsidRPr="00EA46F0">
      <w:rPr>
        <w:rFonts w:ascii="Verdana" w:hAnsi="Verdana" w:cs="Verdana"/>
        <w:color w:val="A6A6A6" w:themeColor="background1" w:themeShade="A6"/>
        <w:sz w:val="13"/>
        <w:szCs w:val="13"/>
        <w:lang w:val="de-DE"/>
      </w:rPr>
      <w:tab/>
    </w:r>
    <w:r w:rsidR="00971A94" w:rsidRPr="00EA46F0">
      <w:rPr>
        <w:rFonts w:ascii="Verdana" w:hAnsi="Verdana" w:cs="Verdana"/>
        <w:color w:val="A6A6A6" w:themeColor="background1" w:themeShade="A6"/>
        <w:sz w:val="13"/>
        <w:szCs w:val="13"/>
        <w:lang w:val="de-DE"/>
      </w:rPr>
      <w:tab/>
    </w:r>
    <w:r w:rsidR="00971A94" w:rsidRPr="00EA46F0">
      <w:rPr>
        <w:rFonts w:ascii="Verdana" w:hAnsi="Verdana" w:cs="Verdana"/>
        <w:color w:val="A6A6A6" w:themeColor="background1" w:themeShade="A6"/>
        <w:sz w:val="13"/>
        <w:szCs w:val="13"/>
        <w:lang w:val="de-DE"/>
      </w:rPr>
      <w:tab/>
    </w:r>
    <w:r w:rsidR="00971A94" w:rsidRPr="00EA46F0">
      <w:rPr>
        <w:rFonts w:ascii="Verdana" w:hAnsi="Verdana" w:cs="Verdana"/>
        <w:color w:val="A6A6A6" w:themeColor="background1" w:themeShade="A6"/>
        <w:sz w:val="13"/>
        <w:szCs w:val="13"/>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3D24E" w14:textId="77777777" w:rsidR="00982B2F" w:rsidRDefault="00982B2F" w:rsidP="00085C4F">
      <w:pPr>
        <w:spacing w:after="0" w:line="240" w:lineRule="auto"/>
      </w:pPr>
      <w:r>
        <w:separator/>
      </w:r>
    </w:p>
  </w:footnote>
  <w:footnote w:type="continuationSeparator" w:id="0">
    <w:p w14:paraId="27D9E4F2" w14:textId="77777777" w:rsidR="00982B2F" w:rsidRDefault="00982B2F" w:rsidP="00085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E780F" w14:textId="2B0766F9" w:rsidR="00F0777D" w:rsidRDefault="00F0777D" w:rsidP="00F0777D">
    <w:pPr>
      <w:pStyle w:val="Kopfzeile"/>
      <w:tabs>
        <w:tab w:val="left" w:pos="1418"/>
        <w:tab w:val="left" w:pos="5529"/>
      </w:tabs>
      <w:jc w:val="right"/>
    </w:pPr>
    <w:r>
      <w:rPr>
        <w:noProof/>
        <w:lang w:eastAsia="de-AT"/>
      </w:rPr>
      <w:drawing>
        <wp:inline distT="0" distB="0" distL="0" distR="0" wp14:anchorId="560615C1" wp14:editId="364EFDEB">
          <wp:extent cx="2179320" cy="5791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A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320" cy="579120"/>
                  </a:xfrm>
                  <a:prstGeom prst="rect">
                    <a:avLst/>
                  </a:prstGeom>
                </pic:spPr>
              </pic:pic>
            </a:graphicData>
          </a:graphic>
        </wp:inline>
      </w:drawing>
    </w:r>
  </w:p>
  <w:p w14:paraId="2B15F75E" w14:textId="77777777" w:rsidR="00F0777D" w:rsidRDefault="00F0777D" w:rsidP="00E46210">
    <w:pPr>
      <w:pStyle w:val="Kopfzeile"/>
      <w:tabs>
        <w:tab w:val="left" w:pos="1418"/>
        <w:tab w:val="left" w:pos="5529"/>
      </w:tabs>
    </w:pPr>
  </w:p>
  <w:p w14:paraId="45241F35" w14:textId="77777777" w:rsidR="00F0777D" w:rsidRDefault="00F0777D" w:rsidP="00E46210">
    <w:pPr>
      <w:pStyle w:val="Kopfzeile"/>
      <w:tabs>
        <w:tab w:val="left" w:pos="1418"/>
        <w:tab w:val="left" w:pos="5529"/>
      </w:tabs>
    </w:pPr>
  </w:p>
  <w:p w14:paraId="5CB492C3" w14:textId="4DD622F1" w:rsidR="00E70368" w:rsidRDefault="00E70368" w:rsidP="00E46210">
    <w:pPr>
      <w:pStyle w:val="Kopfzeile"/>
      <w:tabs>
        <w:tab w:val="left" w:pos="1418"/>
        <w:tab w:val="left" w:pos="552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C4550"/>
    <w:multiLevelType w:val="hybridMultilevel"/>
    <w:tmpl w:val="A516C2F8"/>
    <w:lvl w:ilvl="0" w:tplc="D55CE48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1D0498"/>
    <w:multiLevelType w:val="hybridMultilevel"/>
    <w:tmpl w:val="D9424508"/>
    <w:lvl w:ilvl="0" w:tplc="8D403732">
      <w:numFmt w:val="bullet"/>
      <w:lvlText w:val="-"/>
      <w:lvlJc w:val="left"/>
      <w:pPr>
        <w:ind w:left="1068" w:hanging="708"/>
      </w:pPr>
      <w:rPr>
        <w:rFonts w:ascii="Verdana" w:eastAsiaTheme="minorHAns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6055648"/>
    <w:multiLevelType w:val="hybridMultilevel"/>
    <w:tmpl w:val="9BE08166"/>
    <w:lvl w:ilvl="0" w:tplc="D55CE4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5CD05AEE"/>
    <w:multiLevelType w:val="hybridMultilevel"/>
    <w:tmpl w:val="6EDA2336"/>
    <w:lvl w:ilvl="0" w:tplc="D55CE48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679006B"/>
    <w:multiLevelType w:val="hybridMultilevel"/>
    <w:tmpl w:val="73E6C81A"/>
    <w:lvl w:ilvl="0" w:tplc="D55CE48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00C47D8"/>
    <w:multiLevelType w:val="hybridMultilevel"/>
    <w:tmpl w:val="C780335A"/>
    <w:lvl w:ilvl="0" w:tplc="D55CE4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4F"/>
    <w:rsid w:val="000117E0"/>
    <w:rsid w:val="00037965"/>
    <w:rsid w:val="00046E94"/>
    <w:rsid w:val="00047D64"/>
    <w:rsid w:val="00057B86"/>
    <w:rsid w:val="00074089"/>
    <w:rsid w:val="00085C4F"/>
    <w:rsid w:val="00087CD4"/>
    <w:rsid w:val="00097C6D"/>
    <w:rsid w:val="000B7518"/>
    <w:rsid w:val="00111A4D"/>
    <w:rsid w:val="00127045"/>
    <w:rsid w:val="00127B65"/>
    <w:rsid w:val="001373B8"/>
    <w:rsid w:val="00164EFC"/>
    <w:rsid w:val="00170915"/>
    <w:rsid w:val="00176FEF"/>
    <w:rsid w:val="00193594"/>
    <w:rsid w:val="00194119"/>
    <w:rsid w:val="001C64EE"/>
    <w:rsid w:val="001C7CD6"/>
    <w:rsid w:val="001F706F"/>
    <w:rsid w:val="002031F3"/>
    <w:rsid w:val="002117F4"/>
    <w:rsid w:val="002731B0"/>
    <w:rsid w:val="002926D7"/>
    <w:rsid w:val="002C2FE8"/>
    <w:rsid w:val="002D6100"/>
    <w:rsid w:val="002D740D"/>
    <w:rsid w:val="002E01DC"/>
    <w:rsid w:val="002F6829"/>
    <w:rsid w:val="0031662C"/>
    <w:rsid w:val="003225A2"/>
    <w:rsid w:val="00323DB5"/>
    <w:rsid w:val="00324EFE"/>
    <w:rsid w:val="00337C16"/>
    <w:rsid w:val="003413AD"/>
    <w:rsid w:val="003446CE"/>
    <w:rsid w:val="003A0622"/>
    <w:rsid w:val="003B058A"/>
    <w:rsid w:val="003C0A0E"/>
    <w:rsid w:val="003E5B8A"/>
    <w:rsid w:val="003F5894"/>
    <w:rsid w:val="00403262"/>
    <w:rsid w:val="0043616C"/>
    <w:rsid w:val="004515F2"/>
    <w:rsid w:val="0045215D"/>
    <w:rsid w:val="00456344"/>
    <w:rsid w:val="004605A4"/>
    <w:rsid w:val="004748C5"/>
    <w:rsid w:val="00477190"/>
    <w:rsid w:val="00485E53"/>
    <w:rsid w:val="004B2E95"/>
    <w:rsid w:val="004C6BB0"/>
    <w:rsid w:val="004D4D31"/>
    <w:rsid w:val="00503556"/>
    <w:rsid w:val="00521654"/>
    <w:rsid w:val="00526CE6"/>
    <w:rsid w:val="00526D31"/>
    <w:rsid w:val="00531814"/>
    <w:rsid w:val="00535DCE"/>
    <w:rsid w:val="00540476"/>
    <w:rsid w:val="0056496B"/>
    <w:rsid w:val="00570F90"/>
    <w:rsid w:val="00584D96"/>
    <w:rsid w:val="00586322"/>
    <w:rsid w:val="005A0964"/>
    <w:rsid w:val="005A26DE"/>
    <w:rsid w:val="005C48A9"/>
    <w:rsid w:val="005D0D84"/>
    <w:rsid w:val="005D465A"/>
    <w:rsid w:val="005F2A2F"/>
    <w:rsid w:val="00637A57"/>
    <w:rsid w:val="00653C3E"/>
    <w:rsid w:val="00655CDB"/>
    <w:rsid w:val="00660BBF"/>
    <w:rsid w:val="00687B10"/>
    <w:rsid w:val="00695624"/>
    <w:rsid w:val="006D6124"/>
    <w:rsid w:val="006F6C75"/>
    <w:rsid w:val="00703518"/>
    <w:rsid w:val="00707E05"/>
    <w:rsid w:val="00712D00"/>
    <w:rsid w:val="007411BE"/>
    <w:rsid w:val="00746715"/>
    <w:rsid w:val="007562C3"/>
    <w:rsid w:val="00770E55"/>
    <w:rsid w:val="00775A38"/>
    <w:rsid w:val="00775FDA"/>
    <w:rsid w:val="00786672"/>
    <w:rsid w:val="007911B0"/>
    <w:rsid w:val="007918D6"/>
    <w:rsid w:val="00793331"/>
    <w:rsid w:val="00797359"/>
    <w:rsid w:val="007A0684"/>
    <w:rsid w:val="00820204"/>
    <w:rsid w:val="00824F6B"/>
    <w:rsid w:val="00892A12"/>
    <w:rsid w:val="008A0B8E"/>
    <w:rsid w:val="008A1C7A"/>
    <w:rsid w:val="008D2A6F"/>
    <w:rsid w:val="00903A13"/>
    <w:rsid w:val="00910F84"/>
    <w:rsid w:val="0093180B"/>
    <w:rsid w:val="0093695F"/>
    <w:rsid w:val="00947221"/>
    <w:rsid w:val="009674C4"/>
    <w:rsid w:val="009716C4"/>
    <w:rsid w:val="00971A94"/>
    <w:rsid w:val="00982B2F"/>
    <w:rsid w:val="009A2AEA"/>
    <w:rsid w:val="009B1AC7"/>
    <w:rsid w:val="009B45E7"/>
    <w:rsid w:val="009F7F09"/>
    <w:rsid w:val="00A02959"/>
    <w:rsid w:val="00A045C1"/>
    <w:rsid w:val="00A51C22"/>
    <w:rsid w:val="00A648E3"/>
    <w:rsid w:val="00A77F1F"/>
    <w:rsid w:val="00AB0FF9"/>
    <w:rsid w:val="00B17FF8"/>
    <w:rsid w:val="00B457E8"/>
    <w:rsid w:val="00B56947"/>
    <w:rsid w:val="00B57E03"/>
    <w:rsid w:val="00B869AF"/>
    <w:rsid w:val="00B93FFF"/>
    <w:rsid w:val="00BA3E23"/>
    <w:rsid w:val="00BA4DE9"/>
    <w:rsid w:val="00BB706E"/>
    <w:rsid w:val="00BF324C"/>
    <w:rsid w:val="00C05AC8"/>
    <w:rsid w:val="00C102A2"/>
    <w:rsid w:val="00C10491"/>
    <w:rsid w:val="00C30784"/>
    <w:rsid w:val="00C5531F"/>
    <w:rsid w:val="00C64BD1"/>
    <w:rsid w:val="00C70CA7"/>
    <w:rsid w:val="00C7244C"/>
    <w:rsid w:val="00C74B5F"/>
    <w:rsid w:val="00C90CE0"/>
    <w:rsid w:val="00C91F38"/>
    <w:rsid w:val="00CC64B7"/>
    <w:rsid w:val="00CD6006"/>
    <w:rsid w:val="00D025FF"/>
    <w:rsid w:val="00D1547B"/>
    <w:rsid w:val="00D17DD8"/>
    <w:rsid w:val="00D30FBE"/>
    <w:rsid w:val="00D45C41"/>
    <w:rsid w:val="00D6530D"/>
    <w:rsid w:val="00DB25CC"/>
    <w:rsid w:val="00DB3833"/>
    <w:rsid w:val="00DD30A4"/>
    <w:rsid w:val="00DD4153"/>
    <w:rsid w:val="00DD4BF4"/>
    <w:rsid w:val="00E06B7A"/>
    <w:rsid w:val="00E323D4"/>
    <w:rsid w:val="00E37A5A"/>
    <w:rsid w:val="00E37CBA"/>
    <w:rsid w:val="00E46210"/>
    <w:rsid w:val="00E63350"/>
    <w:rsid w:val="00E64B27"/>
    <w:rsid w:val="00E70368"/>
    <w:rsid w:val="00E80853"/>
    <w:rsid w:val="00E865C5"/>
    <w:rsid w:val="00E878B2"/>
    <w:rsid w:val="00EA46F0"/>
    <w:rsid w:val="00EF058E"/>
    <w:rsid w:val="00F0777D"/>
    <w:rsid w:val="00F16217"/>
    <w:rsid w:val="00F31587"/>
    <w:rsid w:val="00F35AFE"/>
    <w:rsid w:val="00F472B8"/>
    <w:rsid w:val="00F62C9C"/>
    <w:rsid w:val="00F737E2"/>
    <w:rsid w:val="00F80714"/>
    <w:rsid w:val="00F81156"/>
    <w:rsid w:val="00FB0E16"/>
    <w:rsid w:val="00FB6A2F"/>
    <w:rsid w:val="00FC0314"/>
    <w:rsid w:val="00FC4517"/>
    <w:rsid w:val="00FD21F1"/>
    <w:rsid w:val="00FD769F"/>
    <w:rsid w:val="00FF2E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2DE708A"/>
  <w15:docId w15:val="{AF288054-629C-4E6E-8D08-3D1A4F8E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5C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C4F"/>
  </w:style>
  <w:style w:type="paragraph" w:styleId="Fuzeile">
    <w:name w:val="footer"/>
    <w:basedOn w:val="Standard"/>
    <w:link w:val="FuzeileZchn"/>
    <w:uiPriority w:val="99"/>
    <w:unhideWhenUsed/>
    <w:rsid w:val="00085C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C4F"/>
  </w:style>
  <w:style w:type="paragraph" w:customStyle="1" w:styleId="EinfAbs">
    <w:name w:val="[Einf. Abs.]"/>
    <w:basedOn w:val="Standard"/>
    <w:uiPriority w:val="99"/>
    <w:rsid w:val="00085C4F"/>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styleId="Hyperlink">
    <w:name w:val="Hyperlink"/>
    <w:basedOn w:val="Absatz-Standardschriftart"/>
    <w:uiPriority w:val="99"/>
    <w:unhideWhenUsed/>
    <w:rsid w:val="00971A94"/>
    <w:rPr>
      <w:color w:val="0000FF" w:themeColor="hyperlink"/>
      <w:u w:val="single"/>
    </w:rPr>
  </w:style>
  <w:style w:type="paragraph" w:styleId="Sprechblasentext">
    <w:name w:val="Balloon Text"/>
    <w:basedOn w:val="Standard"/>
    <w:link w:val="SprechblasentextZchn"/>
    <w:uiPriority w:val="99"/>
    <w:semiHidden/>
    <w:unhideWhenUsed/>
    <w:rsid w:val="00971A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1A94"/>
    <w:rPr>
      <w:rFonts w:ascii="Tahoma" w:hAnsi="Tahoma" w:cs="Tahoma"/>
      <w:sz w:val="16"/>
      <w:szCs w:val="16"/>
    </w:rPr>
  </w:style>
  <w:style w:type="character" w:styleId="Platzhaltertext">
    <w:name w:val="Placeholder Text"/>
    <w:basedOn w:val="Absatz-Standardschriftart"/>
    <w:uiPriority w:val="99"/>
    <w:semiHidden/>
    <w:rsid w:val="003F5894"/>
    <w:rPr>
      <w:color w:val="808080"/>
    </w:rPr>
  </w:style>
  <w:style w:type="character" w:styleId="Kommentarzeichen">
    <w:name w:val="annotation reference"/>
    <w:basedOn w:val="Absatz-Standardschriftart"/>
    <w:uiPriority w:val="99"/>
    <w:semiHidden/>
    <w:unhideWhenUsed/>
    <w:rsid w:val="00707E05"/>
    <w:rPr>
      <w:sz w:val="16"/>
      <w:szCs w:val="16"/>
    </w:rPr>
  </w:style>
  <w:style w:type="paragraph" w:styleId="Kommentartext">
    <w:name w:val="annotation text"/>
    <w:basedOn w:val="Standard"/>
    <w:link w:val="KommentartextZchn"/>
    <w:uiPriority w:val="99"/>
    <w:semiHidden/>
    <w:unhideWhenUsed/>
    <w:rsid w:val="00707E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7E05"/>
    <w:rPr>
      <w:sz w:val="20"/>
      <w:szCs w:val="20"/>
    </w:rPr>
  </w:style>
  <w:style w:type="paragraph" w:styleId="Kommentarthema">
    <w:name w:val="annotation subject"/>
    <w:basedOn w:val="Kommentartext"/>
    <w:next w:val="Kommentartext"/>
    <w:link w:val="KommentarthemaZchn"/>
    <w:uiPriority w:val="99"/>
    <w:semiHidden/>
    <w:unhideWhenUsed/>
    <w:rsid w:val="00707E05"/>
    <w:rPr>
      <w:b/>
      <w:bCs/>
    </w:rPr>
  </w:style>
  <w:style w:type="character" w:customStyle="1" w:styleId="KommentarthemaZchn">
    <w:name w:val="Kommentarthema Zchn"/>
    <w:basedOn w:val="KommentartextZchn"/>
    <w:link w:val="Kommentarthema"/>
    <w:uiPriority w:val="99"/>
    <w:semiHidden/>
    <w:rsid w:val="00707E05"/>
    <w:rPr>
      <w:b/>
      <w:bCs/>
      <w:sz w:val="20"/>
      <w:szCs w:val="20"/>
    </w:rPr>
  </w:style>
  <w:style w:type="table" w:styleId="Tabellenraster">
    <w:name w:val="Table Grid"/>
    <w:basedOn w:val="NormaleTabelle"/>
    <w:uiPriority w:val="59"/>
    <w:rsid w:val="0016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8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www.grass.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A0DF07-8B5C-413C-B6F9-D0288A80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Grass GmbH</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Stephanie</dc:creator>
  <cp:lastModifiedBy>Pzwei. Wolfgang Pendl</cp:lastModifiedBy>
  <cp:revision>7</cp:revision>
  <cp:lastPrinted>2018-10-11T10:59:00Z</cp:lastPrinted>
  <dcterms:created xsi:type="dcterms:W3CDTF">2018-10-12T08:08:00Z</dcterms:created>
  <dcterms:modified xsi:type="dcterms:W3CDTF">2018-10-12T09:44:00Z</dcterms:modified>
</cp:coreProperties>
</file>