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C6" w:rsidRDefault="00CD6DC6" w:rsidP="00CD6DC6">
      <w:pPr>
        <w:spacing w:after="0" w:line="280" w:lineRule="exact"/>
        <w:rPr>
          <w:rFonts w:ascii="Arial" w:hAnsi="Arial" w:cs="Arial"/>
          <w:noProof/>
          <w:sz w:val="21"/>
          <w:lang w:val="de-AT"/>
        </w:rPr>
      </w:pPr>
    </w:p>
    <w:p w:rsidR="001C3439" w:rsidRDefault="001C3439" w:rsidP="00CD6DC6">
      <w:pPr>
        <w:spacing w:after="0" w:line="280" w:lineRule="exact"/>
        <w:rPr>
          <w:rFonts w:ascii="Arial" w:hAnsi="Arial" w:cs="Arial"/>
          <w:noProof/>
          <w:sz w:val="21"/>
          <w:lang w:val="de-AT"/>
        </w:rPr>
      </w:pPr>
    </w:p>
    <w:p w:rsidR="001C3439" w:rsidRDefault="001C3439" w:rsidP="00CD6DC6">
      <w:pPr>
        <w:spacing w:after="0" w:line="280" w:lineRule="exact"/>
        <w:rPr>
          <w:rFonts w:ascii="Arial" w:hAnsi="Arial" w:cs="Arial"/>
          <w:noProof/>
          <w:sz w:val="21"/>
          <w:lang w:val="de-AT"/>
        </w:rPr>
      </w:pPr>
    </w:p>
    <w:p w:rsidR="001C3439" w:rsidRDefault="001C3439" w:rsidP="00CD6DC6">
      <w:pPr>
        <w:spacing w:after="0" w:line="280" w:lineRule="exact"/>
        <w:rPr>
          <w:rFonts w:ascii="Arial" w:hAnsi="Arial" w:cs="Arial"/>
          <w:noProof/>
          <w:sz w:val="21"/>
          <w:lang w:val="de-AT"/>
        </w:rPr>
      </w:pPr>
    </w:p>
    <w:p w:rsidR="001C3439" w:rsidRDefault="001C3439" w:rsidP="00CD6DC6">
      <w:pPr>
        <w:spacing w:after="0" w:line="280" w:lineRule="exact"/>
        <w:rPr>
          <w:rFonts w:ascii="Arial" w:hAnsi="Arial" w:cs="Arial"/>
          <w:noProof/>
          <w:sz w:val="21"/>
          <w:lang w:val="de-AT"/>
        </w:rPr>
      </w:pPr>
    </w:p>
    <w:p w:rsidR="001C3439" w:rsidRDefault="001C3439" w:rsidP="00CD6DC6">
      <w:pPr>
        <w:spacing w:after="0" w:line="280" w:lineRule="exact"/>
        <w:rPr>
          <w:rFonts w:ascii="Arial" w:hAnsi="Arial" w:cs="Arial"/>
          <w:noProof/>
          <w:sz w:val="21"/>
          <w:lang w:val="de-AT"/>
        </w:rPr>
      </w:pPr>
    </w:p>
    <w:p w:rsidR="001C3439" w:rsidRDefault="001C3439" w:rsidP="00CD6DC6">
      <w:pPr>
        <w:spacing w:after="0" w:line="280" w:lineRule="exact"/>
        <w:rPr>
          <w:rFonts w:ascii="Arial" w:hAnsi="Arial" w:cs="Arial"/>
          <w:noProof/>
          <w:sz w:val="21"/>
          <w:lang w:val="de-AT"/>
        </w:rPr>
      </w:pPr>
    </w:p>
    <w:p w:rsidR="001C3439" w:rsidRDefault="001C3439" w:rsidP="00CD6DC6">
      <w:pPr>
        <w:spacing w:after="0" w:line="280" w:lineRule="exact"/>
        <w:rPr>
          <w:rFonts w:ascii="Arial" w:hAnsi="Arial" w:cs="Arial"/>
          <w:noProof/>
          <w:sz w:val="21"/>
          <w:lang w:val="de-AT"/>
        </w:rPr>
      </w:pPr>
    </w:p>
    <w:p w:rsidR="001C3439" w:rsidRPr="008C0DC5" w:rsidRDefault="00D90E04" w:rsidP="00D90E04">
      <w:pPr>
        <w:spacing w:after="0" w:line="280" w:lineRule="exact"/>
        <w:rPr>
          <w:rFonts w:ascii="Arial" w:hAnsi="Arial" w:cs="Arial"/>
          <w:noProof/>
          <w:sz w:val="21"/>
          <w:lang w:val="de-AT"/>
        </w:rPr>
      </w:pPr>
      <w:r w:rsidRPr="008C0DC5">
        <w:rPr>
          <w:rFonts w:ascii="Arial" w:hAnsi="Arial" w:cs="Arial"/>
          <w:noProof/>
          <w:sz w:val="21"/>
          <w:lang w:val="de-AT"/>
        </w:rPr>
        <w:t>ALPLA Werke Alwin Lehner GmbH &amp; Co KG</w:t>
      </w:r>
    </w:p>
    <w:p w:rsidR="00CD6DC6" w:rsidRPr="008C0DC5" w:rsidRDefault="0021020E" w:rsidP="00CD6DC6">
      <w:pPr>
        <w:spacing w:after="0" w:line="280" w:lineRule="exact"/>
        <w:rPr>
          <w:rFonts w:ascii="Arial" w:hAnsi="Arial" w:cs="Arial"/>
          <w:noProof/>
          <w:sz w:val="21"/>
          <w:lang w:val="de-AT"/>
        </w:rPr>
      </w:pPr>
      <w:r w:rsidRPr="008C0DC5">
        <w:rPr>
          <w:rFonts w:ascii="Arial" w:hAnsi="Arial" w:cs="Arial"/>
          <w:noProof/>
          <w:sz w:val="21"/>
          <w:lang w:val="de-AT"/>
        </w:rPr>
        <w:t>Presseaussendung</w:t>
      </w:r>
    </w:p>
    <w:p w:rsidR="00CD6DC6" w:rsidRPr="008C0DC5" w:rsidRDefault="00CD6DC6" w:rsidP="00CD6DC6">
      <w:pPr>
        <w:spacing w:after="0" w:line="280" w:lineRule="exact"/>
        <w:rPr>
          <w:rFonts w:ascii="Arial" w:hAnsi="Arial" w:cs="Arial"/>
          <w:noProof/>
          <w:sz w:val="21"/>
          <w:lang w:val="de-AT"/>
        </w:rPr>
      </w:pPr>
    </w:p>
    <w:p w:rsidR="00464E0C" w:rsidRPr="008C0DC5" w:rsidRDefault="00464E0C" w:rsidP="00CD6DC6">
      <w:pPr>
        <w:spacing w:after="0" w:line="280" w:lineRule="exact"/>
        <w:rPr>
          <w:rFonts w:ascii="Arial" w:hAnsi="Arial" w:cs="Arial"/>
          <w:noProof/>
          <w:sz w:val="21"/>
          <w:lang w:val="de-AT"/>
        </w:rPr>
      </w:pPr>
    </w:p>
    <w:p w:rsidR="00D90E04" w:rsidRDefault="00D90E04" w:rsidP="00CD6DC6">
      <w:pPr>
        <w:spacing w:after="0" w:line="280" w:lineRule="exact"/>
        <w:rPr>
          <w:rFonts w:ascii="Arial" w:hAnsi="Arial" w:cs="Arial"/>
          <w:noProof/>
          <w:sz w:val="21"/>
          <w:lang w:val="de-AT"/>
        </w:rPr>
      </w:pPr>
    </w:p>
    <w:p w:rsidR="00464E0C" w:rsidRPr="006A5E44" w:rsidRDefault="00776FF2" w:rsidP="00CD6DC6">
      <w:pPr>
        <w:spacing w:after="0" w:line="280" w:lineRule="exact"/>
        <w:rPr>
          <w:rFonts w:ascii="Arial" w:hAnsi="Arial" w:cs="Arial"/>
          <w:b/>
          <w:bCs/>
          <w:noProof/>
          <w:sz w:val="21"/>
          <w:lang w:val="de-AT"/>
        </w:rPr>
      </w:pPr>
      <w:r w:rsidRPr="006A5E44">
        <w:rPr>
          <w:rFonts w:ascii="Arial" w:hAnsi="Arial" w:cs="Arial"/>
          <w:b/>
          <w:bCs/>
          <w:noProof/>
          <w:sz w:val="21"/>
          <w:lang w:val="de-AT"/>
        </w:rPr>
        <w:t xml:space="preserve">PET Recycling Team Wolfen recycelt PET aus dem </w:t>
      </w:r>
      <w:r w:rsidR="00477845">
        <w:rPr>
          <w:rFonts w:ascii="Arial" w:hAnsi="Arial" w:cs="Arial"/>
          <w:b/>
          <w:bCs/>
          <w:noProof/>
          <w:sz w:val="21"/>
          <w:lang w:val="de-AT"/>
        </w:rPr>
        <w:t>G</w:t>
      </w:r>
      <w:r w:rsidRPr="006A5E44">
        <w:rPr>
          <w:rFonts w:ascii="Arial" w:hAnsi="Arial" w:cs="Arial"/>
          <w:b/>
          <w:bCs/>
          <w:noProof/>
          <w:sz w:val="21"/>
          <w:lang w:val="de-AT"/>
        </w:rPr>
        <w:t>elben Sack</w:t>
      </w:r>
    </w:p>
    <w:p w:rsidR="006A5E44" w:rsidRPr="00776FF2" w:rsidRDefault="006A5E44" w:rsidP="00CD6DC6">
      <w:pPr>
        <w:spacing w:after="0" w:line="280" w:lineRule="exact"/>
        <w:rPr>
          <w:rFonts w:ascii="Arial" w:hAnsi="Arial" w:cs="Arial"/>
          <w:noProof/>
          <w:sz w:val="21"/>
          <w:lang w:val="de-AT"/>
        </w:rPr>
      </w:pPr>
      <w:r>
        <w:rPr>
          <w:rFonts w:ascii="Arial" w:hAnsi="Arial" w:cs="Arial"/>
          <w:noProof/>
          <w:sz w:val="21"/>
          <w:lang w:val="de-AT"/>
        </w:rPr>
        <w:t xml:space="preserve">ALPLA und </w:t>
      </w:r>
      <w:r w:rsidR="00EE3F46">
        <w:rPr>
          <w:rFonts w:ascii="Arial" w:hAnsi="Arial" w:cs="Arial"/>
          <w:noProof/>
          <w:sz w:val="21"/>
          <w:lang w:val="de-AT"/>
        </w:rPr>
        <w:t>FROMM</w:t>
      </w:r>
      <w:r>
        <w:rPr>
          <w:rFonts w:ascii="Arial" w:hAnsi="Arial" w:cs="Arial"/>
          <w:noProof/>
          <w:sz w:val="21"/>
          <w:lang w:val="de-AT"/>
        </w:rPr>
        <w:t xml:space="preserve"> gründen Joint Venture und </w:t>
      </w:r>
      <w:r w:rsidRPr="00B70935">
        <w:rPr>
          <w:rFonts w:ascii="Arial" w:hAnsi="Arial" w:cs="Arial"/>
          <w:noProof/>
          <w:sz w:val="21"/>
          <w:lang w:val="de-AT"/>
        </w:rPr>
        <w:t>investieren 7 Millionen Euro</w:t>
      </w:r>
      <w:r w:rsidR="005C3BD1" w:rsidRPr="00B70935">
        <w:rPr>
          <w:rFonts w:ascii="Arial" w:hAnsi="Arial" w:cs="Arial"/>
          <w:noProof/>
          <w:sz w:val="21"/>
          <w:lang w:val="de-AT"/>
        </w:rPr>
        <w:t xml:space="preserve"> am</w:t>
      </w:r>
      <w:r w:rsidR="005C3BD1">
        <w:rPr>
          <w:rFonts w:ascii="Arial" w:hAnsi="Arial" w:cs="Arial"/>
          <w:noProof/>
          <w:sz w:val="21"/>
          <w:lang w:val="de-AT"/>
        </w:rPr>
        <w:t xml:space="preserve"> Standort Wolfen</w:t>
      </w:r>
    </w:p>
    <w:p w:rsidR="001C3439" w:rsidRPr="00776FF2" w:rsidRDefault="001C3439" w:rsidP="00CD6DC6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:rsidR="00776FF2" w:rsidRPr="006C6D67" w:rsidRDefault="00F64B1A" w:rsidP="00776FF2">
      <w:pPr>
        <w:spacing w:after="0" w:line="280" w:lineRule="exact"/>
        <w:rPr>
          <w:rFonts w:ascii="Arial" w:hAnsi="Arial" w:cs="Arial"/>
          <w:i/>
          <w:iCs/>
          <w:sz w:val="21"/>
          <w:szCs w:val="21"/>
          <w:lang w:val="de-AT"/>
        </w:rPr>
      </w:pPr>
      <w:r w:rsidRPr="00B04D06">
        <w:rPr>
          <w:rFonts w:ascii="Arial" w:hAnsi="Arial" w:cs="Arial"/>
          <w:i/>
          <w:iCs/>
          <w:sz w:val="21"/>
          <w:szCs w:val="21"/>
          <w:lang w:val="de-AT"/>
        </w:rPr>
        <w:t>Hard</w:t>
      </w:r>
      <w:r w:rsidR="00776FF2">
        <w:rPr>
          <w:rFonts w:ascii="Arial" w:hAnsi="Arial" w:cs="Arial"/>
          <w:i/>
          <w:iCs/>
          <w:sz w:val="21"/>
          <w:szCs w:val="21"/>
          <w:lang w:val="de-AT"/>
        </w:rPr>
        <w:t>/Wolfen,</w:t>
      </w:r>
      <w:r w:rsidR="001C3439" w:rsidRPr="00B04D06">
        <w:rPr>
          <w:rFonts w:ascii="Arial" w:hAnsi="Arial" w:cs="Arial"/>
          <w:i/>
          <w:iCs/>
          <w:sz w:val="21"/>
          <w:szCs w:val="21"/>
          <w:lang w:val="de-AT"/>
        </w:rPr>
        <w:t xml:space="preserve"> </w:t>
      </w:r>
      <w:r w:rsidR="007C6F04">
        <w:rPr>
          <w:rFonts w:ascii="Arial" w:hAnsi="Arial" w:cs="Arial"/>
          <w:i/>
          <w:iCs/>
          <w:sz w:val="21"/>
          <w:szCs w:val="21"/>
          <w:lang w:val="de-AT"/>
        </w:rPr>
        <w:t>2</w:t>
      </w:r>
      <w:r w:rsidR="005A0212">
        <w:rPr>
          <w:rFonts w:ascii="Arial" w:hAnsi="Arial" w:cs="Arial"/>
          <w:i/>
          <w:iCs/>
          <w:sz w:val="21"/>
          <w:szCs w:val="21"/>
          <w:lang w:val="de-AT"/>
        </w:rPr>
        <w:t>8</w:t>
      </w:r>
      <w:r w:rsidR="007C6F04">
        <w:rPr>
          <w:rFonts w:ascii="Arial" w:hAnsi="Arial" w:cs="Arial"/>
          <w:i/>
          <w:iCs/>
          <w:sz w:val="21"/>
          <w:szCs w:val="21"/>
          <w:lang w:val="de-AT"/>
        </w:rPr>
        <w:t>. März</w:t>
      </w:r>
      <w:r w:rsidR="00BC107F">
        <w:rPr>
          <w:rFonts w:ascii="Arial" w:hAnsi="Arial" w:cs="Arial"/>
          <w:i/>
          <w:iCs/>
          <w:sz w:val="21"/>
          <w:szCs w:val="21"/>
          <w:lang w:val="de-AT"/>
        </w:rPr>
        <w:t xml:space="preserve"> 2019</w:t>
      </w:r>
      <w:r w:rsidR="007C6F04">
        <w:rPr>
          <w:rFonts w:ascii="Arial" w:hAnsi="Arial" w:cs="Arial"/>
          <w:i/>
          <w:iCs/>
          <w:sz w:val="21"/>
          <w:szCs w:val="21"/>
          <w:lang w:val="de-AT"/>
        </w:rPr>
        <w:t xml:space="preserve"> </w:t>
      </w:r>
      <w:r w:rsidR="00980321" w:rsidRPr="008C0DC5">
        <w:rPr>
          <w:rFonts w:ascii="Arial" w:hAnsi="Arial" w:cs="Arial"/>
          <w:i/>
          <w:iCs/>
          <w:sz w:val="21"/>
          <w:szCs w:val="21"/>
          <w:lang w:val="de-AT"/>
        </w:rPr>
        <w:t xml:space="preserve">– </w:t>
      </w:r>
      <w:r w:rsidR="006A5E44">
        <w:rPr>
          <w:rFonts w:ascii="Arial" w:hAnsi="Arial" w:cs="Arial"/>
          <w:i/>
          <w:iCs/>
          <w:sz w:val="21"/>
          <w:szCs w:val="21"/>
          <w:lang w:val="de-AT"/>
        </w:rPr>
        <w:t>Die Zusammenarbeit der beiden</w:t>
      </w:r>
      <w:r w:rsidR="00776FF2" w:rsidRPr="006C6D67">
        <w:rPr>
          <w:rFonts w:ascii="Arial" w:hAnsi="Arial" w:cs="Arial"/>
          <w:i/>
          <w:iCs/>
          <w:sz w:val="21"/>
          <w:szCs w:val="21"/>
          <w:lang w:val="de-AT"/>
        </w:rPr>
        <w:t xml:space="preserve"> Spezialisten für Verpackungslösungen ALPLA (Österreich) und FROMM (Schweiz) </w:t>
      </w:r>
      <w:r w:rsidR="00EE3F46">
        <w:rPr>
          <w:rFonts w:ascii="Arial" w:hAnsi="Arial" w:cs="Arial"/>
          <w:i/>
          <w:iCs/>
          <w:sz w:val="21"/>
          <w:szCs w:val="21"/>
          <w:lang w:val="de-AT"/>
        </w:rPr>
        <w:t xml:space="preserve">im PET-Recycling </w:t>
      </w:r>
      <w:r w:rsidR="004C65FC">
        <w:rPr>
          <w:rFonts w:ascii="Arial" w:hAnsi="Arial" w:cs="Arial"/>
          <w:i/>
          <w:iCs/>
          <w:sz w:val="21"/>
          <w:szCs w:val="21"/>
          <w:lang w:val="de-AT"/>
        </w:rPr>
        <w:t>wird mit der Gründung eines Joint Ventures auf eine neue Basis gestellt</w:t>
      </w:r>
      <w:r w:rsidR="006A5E44">
        <w:rPr>
          <w:rFonts w:ascii="Arial" w:hAnsi="Arial" w:cs="Arial"/>
          <w:i/>
          <w:iCs/>
          <w:sz w:val="21"/>
          <w:szCs w:val="21"/>
          <w:lang w:val="de-AT"/>
        </w:rPr>
        <w:t xml:space="preserve">. </w:t>
      </w:r>
      <w:r w:rsidR="004C65FC">
        <w:rPr>
          <w:rFonts w:ascii="Arial" w:hAnsi="Arial" w:cs="Arial"/>
          <w:i/>
          <w:iCs/>
          <w:sz w:val="21"/>
          <w:szCs w:val="21"/>
          <w:lang w:val="de-AT"/>
        </w:rPr>
        <w:t>PET Recycling Team Wolfen wird</w:t>
      </w:r>
      <w:r w:rsidR="006A5E44">
        <w:rPr>
          <w:rFonts w:ascii="Arial" w:hAnsi="Arial" w:cs="Arial"/>
          <w:i/>
          <w:iCs/>
          <w:sz w:val="21"/>
          <w:szCs w:val="21"/>
          <w:lang w:val="de-AT"/>
        </w:rPr>
        <w:t xml:space="preserve"> sich </w:t>
      </w:r>
      <w:r w:rsidR="00B67C1E">
        <w:rPr>
          <w:rFonts w:ascii="Arial" w:hAnsi="Arial" w:cs="Arial"/>
          <w:i/>
          <w:iCs/>
          <w:sz w:val="21"/>
          <w:szCs w:val="21"/>
          <w:lang w:val="de-AT"/>
        </w:rPr>
        <w:t xml:space="preserve">der </w:t>
      </w:r>
      <w:r w:rsidR="005B2D6F">
        <w:rPr>
          <w:rFonts w:ascii="Arial" w:hAnsi="Arial" w:cs="Arial"/>
          <w:i/>
          <w:iCs/>
          <w:sz w:val="21"/>
          <w:szCs w:val="21"/>
          <w:lang w:val="de-AT"/>
        </w:rPr>
        <w:t>V</w:t>
      </w:r>
      <w:r w:rsidR="00B67C1E">
        <w:rPr>
          <w:rFonts w:ascii="Arial" w:hAnsi="Arial" w:cs="Arial"/>
          <w:i/>
          <w:iCs/>
          <w:sz w:val="21"/>
          <w:szCs w:val="21"/>
          <w:lang w:val="de-AT"/>
        </w:rPr>
        <w:t xml:space="preserve">erwertung von </w:t>
      </w:r>
      <w:r w:rsidR="006A5E44">
        <w:rPr>
          <w:rFonts w:ascii="Arial" w:hAnsi="Arial" w:cs="Arial"/>
          <w:i/>
          <w:iCs/>
          <w:sz w:val="21"/>
          <w:szCs w:val="21"/>
          <w:lang w:val="de-AT"/>
        </w:rPr>
        <w:t>PET-</w:t>
      </w:r>
      <w:r w:rsidR="005B2D6F">
        <w:rPr>
          <w:rFonts w:ascii="Arial" w:hAnsi="Arial" w:cs="Arial"/>
          <w:i/>
          <w:iCs/>
          <w:sz w:val="21"/>
          <w:szCs w:val="21"/>
          <w:lang w:val="de-AT"/>
        </w:rPr>
        <w:t>A</w:t>
      </w:r>
      <w:r w:rsidR="006A5E44">
        <w:rPr>
          <w:rFonts w:ascii="Arial" w:hAnsi="Arial" w:cs="Arial"/>
          <w:i/>
          <w:iCs/>
          <w:sz w:val="21"/>
          <w:szCs w:val="21"/>
          <w:lang w:val="de-AT"/>
        </w:rPr>
        <w:t xml:space="preserve">bfällen aus dem </w:t>
      </w:r>
      <w:r w:rsidR="00477845">
        <w:rPr>
          <w:rFonts w:ascii="Arial" w:hAnsi="Arial" w:cs="Arial"/>
          <w:i/>
          <w:iCs/>
          <w:sz w:val="21"/>
          <w:szCs w:val="21"/>
          <w:lang w:val="de-AT"/>
        </w:rPr>
        <w:t>G</w:t>
      </w:r>
      <w:r w:rsidR="006A5E44">
        <w:rPr>
          <w:rFonts w:ascii="Arial" w:hAnsi="Arial" w:cs="Arial"/>
          <w:i/>
          <w:iCs/>
          <w:sz w:val="21"/>
          <w:szCs w:val="21"/>
          <w:lang w:val="de-AT"/>
        </w:rPr>
        <w:t>elben Sack</w:t>
      </w:r>
      <w:r w:rsidR="007F38C1">
        <w:rPr>
          <w:rFonts w:ascii="Arial" w:hAnsi="Arial" w:cs="Arial"/>
          <w:i/>
          <w:iCs/>
          <w:sz w:val="21"/>
          <w:szCs w:val="21"/>
          <w:lang w:val="de-AT"/>
        </w:rPr>
        <w:t xml:space="preserve"> widmen</w:t>
      </w:r>
      <w:r w:rsidR="006A5E44">
        <w:rPr>
          <w:rFonts w:ascii="Arial" w:hAnsi="Arial" w:cs="Arial"/>
          <w:i/>
          <w:iCs/>
          <w:sz w:val="21"/>
          <w:szCs w:val="21"/>
          <w:lang w:val="de-AT"/>
        </w:rPr>
        <w:t xml:space="preserve">. </w:t>
      </w:r>
    </w:p>
    <w:p w:rsidR="001C3439" w:rsidRPr="008C0DC5" w:rsidRDefault="001C3439" w:rsidP="001C3439">
      <w:pPr>
        <w:spacing w:after="0" w:line="280" w:lineRule="exact"/>
        <w:rPr>
          <w:rFonts w:ascii="Arial" w:hAnsi="Arial" w:cs="Arial"/>
          <w:i/>
          <w:iCs/>
          <w:sz w:val="21"/>
          <w:szCs w:val="21"/>
          <w:lang w:val="de-AT"/>
        </w:rPr>
      </w:pPr>
    </w:p>
    <w:p w:rsidR="009C79C7" w:rsidRDefault="00776FF2" w:rsidP="005C36C7">
      <w:pPr>
        <w:spacing w:after="0" w:line="280" w:lineRule="exact"/>
        <w:rPr>
          <w:rFonts w:ascii="Arial" w:hAnsi="Arial" w:cs="Arial"/>
          <w:sz w:val="21"/>
          <w:lang w:val="de-AT"/>
        </w:rPr>
      </w:pPr>
      <w:r>
        <w:rPr>
          <w:rFonts w:ascii="Arial" w:hAnsi="Arial" w:cs="Arial"/>
          <w:sz w:val="21"/>
          <w:lang w:val="de-AT"/>
        </w:rPr>
        <w:t xml:space="preserve">Im Juli 2018 informierten ALPLA und </w:t>
      </w:r>
      <w:r w:rsidR="005C36C7">
        <w:rPr>
          <w:rFonts w:ascii="Arial" w:hAnsi="Arial" w:cs="Arial"/>
          <w:sz w:val="21"/>
          <w:lang w:val="de-AT"/>
        </w:rPr>
        <w:t>FROMM</w:t>
      </w:r>
      <w:r>
        <w:rPr>
          <w:rFonts w:ascii="Arial" w:hAnsi="Arial" w:cs="Arial"/>
          <w:sz w:val="21"/>
          <w:lang w:val="de-AT"/>
        </w:rPr>
        <w:t xml:space="preserve"> </w:t>
      </w:r>
      <w:r w:rsidR="006A5E44">
        <w:rPr>
          <w:rFonts w:ascii="Arial" w:hAnsi="Arial" w:cs="Arial"/>
          <w:sz w:val="21"/>
          <w:lang w:val="de-AT"/>
        </w:rPr>
        <w:t xml:space="preserve">erstmals </w:t>
      </w:r>
      <w:r>
        <w:rPr>
          <w:rFonts w:ascii="Arial" w:hAnsi="Arial" w:cs="Arial"/>
          <w:sz w:val="21"/>
          <w:lang w:val="de-AT"/>
        </w:rPr>
        <w:t xml:space="preserve">über </w:t>
      </w:r>
      <w:r w:rsidR="004C65FC">
        <w:rPr>
          <w:rFonts w:ascii="Arial" w:hAnsi="Arial" w:cs="Arial"/>
          <w:sz w:val="21"/>
          <w:lang w:val="de-AT"/>
        </w:rPr>
        <w:t xml:space="preserve">ihre </w:t>
      </w:r>
      <w:r>
        <w:rPr>
          <w:rFonts w:ascii="Arial" w:hAnsi="Arial" w:cs="Arial"/>
          <w:sz w:val="21"/>
          <w:lang w:val="de-AT"/>
        </w:rPr>
        <w:t xml:space="preserve">Kooperation im PET-Recycling. </w:t>
      </w:r>
      <w:r w:rsidR="00073577">
        <w:rPr>
          <w:rFonts w:ascii="Arial" w:hAnsi="Arial" w:cs="Arial"/>
          <w:sz w:val="21"/>
          <w:lang w:val="de-AT"/>
        </w:rPr>
        <w:t>Derzeit</w:t>
      </w:r>
      <w:r w:rsidR="00054527">
        <w:rPr>
          <w:rFonts w:ascii="Arial" w:hAnsi="Arial" w:cs="Arial"/>
          <w:sz w:val="21"/>
          <w:lang w:val="de-AT"/>
        </w:rPr>
        <w:t xml:space="preserve"> </w:t>
      </w:r>
      <w:r w:rsidR="004430B0">
        <w:rPr>
          <w:rFonts w:ascii="Arial" w:hAnsi="Arial" w:cs="Arial"/>
          <w:sz w:val="21"/>
          <w:lang w:val="de-AT"/>
        </w:rPr>
        <w:t>errichtet</w:t>
      </w:r>
      <w:r w:rsidR="00054527">
        <w:rPr>
          <w:rFonts w:ascii="Arial" w:hAnsi="Arial" w:cs="Arial"/>
          <w:sz w:val="21"/>
          <w:lang w:val="de-AT"/>
        </w:rPr>
        <w:t xml:space="preserve"> Texplast</w:t>
      </w:r>
      <w:r w:rsidR="0077074D">
        <w:rPr>
          <w:rFonts w:ascii="Arial" w:hAnsi="Arial" w:cs="Arial"/>
          <w:sz w:val="21"/>
          <w:lang w:val="de-AT"/>
        </w:rPr>
        <w:t xml:space="preserve">, ein Tochterunternehmen </w:t>
      </w:r>
      <w:r w:rsidR="0077074D" w:rsidRPr="00776FF2">
        <w:rPr>
          <w:rFonts w:ascii="Arial" w:hAnsi="Arial" w:cs="Arial"/>
          <w:sz w:val="21"/>
          <w:lang w:val="de-AT"/>
        </w:rPr>
        <w:t>der FROMM Plastics GmbH</w:t>
      </w:r>
      <w:r w:rsidR="0077074D">
        <w:rPr>
          <w:rFonts w:ascii="Arial" w:hAnsi="Arial" w:cs="Arial"/>
          <w:sz w:val="21"/>
          <w:lang w:val="de-AT"/>
        </w:rPr>
        <w:t>,</w:t>
      </w:r>
      <w:r w:rsidR="00054527">
        <w:rPr>
          <w:rFonts w:ascii="Arial" w:hAnsi="Arial" w:cs="Arial"/>
          <w:sz w:val="21"/>
          <w:lang w:val="de-AT"/>
        </w:rPr>
        <w:t xml:space="preserve"> eine dritte Extrusionslinie am Standort Wolfen</w:t>
      </w:r>
      <w:r w:rsidR="0077074D">
        <w:rPr>
          <w:rFonts w:ascii="Arial" w:hAnsi="Arial" w:cs="Arial"/>
          <w:sz w:val="21"/>
          <w:lang w:val="de-AT"/>
        </w:rPr>
        <w:t>. Diese wird</w:t>
      </w:r>
      <w:r w:rsidR="00054527">
        <w:rPr>
          <w:rFonts w:ascii="Arial" w:hAnsi="Arial" w:cs="Arial"/>
          <w:sz w:val="21"/>
          <w:lang w:val="de-AT"/>
        </w:rPr>
        <w:t xml:space="preserve"> im </w:t>
      </w:r>
      <w:r w:rsidR="00C01E30">
        <w:rPr>
          <w:rFonts w:ascii="Arial" w:hAnsi="Arial" w:cs="Arial"/>
          <w:sz w:val="21"/>
          <w:lang w:val="de-AT"/>
        </w:rPr>
        <w:t xml:space="preserve">Mai </w:t>
      </w:r>
      <w:r w:rsidR="00054527">
        <w:rPr>
          <w:rFonts w:ascii="Arial" w:hAnsi="Arial" w:cs="Arial"/>
          <w:sz w:val="21"/>
          <w:lang w:val="de-AT"/>
        </w:rPr>
        <w:t>in Betrieb gehen und die Jahreskapazität für lebensmitteltaugliches rPET um 15.000 Tonnen erhöh</w:t>
      </w:r>
      <w:r w:rsidR="0077074D">
        <w:rPr>
          <w:rFonts w:ascii="Arial" w:hAnsi="Arial" w:cs="Arial"/>
          <w:sz w:val="21"/>
          <w:lang w:val="de-AT"/>
        </w:rPr>
        <w:t>en</w:t>
      </w:r>
      <w:r w:rsidR="00054527">
        <w:rPr>
          <w:rFonts w:ascii="Arial" w:hAnsi="Arial" w:cs="Arial"/>
          <w:sz w:val="21"/>
          <w:lang w:val="de-AT"/>
        </w:rPr>
        <w:t xml:space="preserve">. </w:t>
      </w:r>
    </w:p>
    <w:p w:rsidR="009C79C7" w:rsidRDefault="009C79C7" w:rsidP="005C36C7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:rsidR="009E6EFD" w:rsidRDefault="00073577" w:rsidP="005C36C7">
      <w:pPr>
        <w:spacing w:after="0" w:line="280" w:lineRule="exact"/>
        <w:rPr>
          <w:rFonts w:ascii="Arial" w:hAnsi="Arial" w:cs="Arial"/>
          <w:sz w:val="21"/>
          <w:lang w:val="de-AT"/>
        </w:rPr>
      </w:pPr>
      <w:r>
        <w:rPr>
          <w:rFonts w:ascii="Arial" w:hAnsi="Arial" w:cs="Arial"/>
          <w:sz w:val="21"/>
          <w:lang w:val="de-AT"/>
        </w:rPr>
        <w:t xml:space="preserve">Als nächsten Schritt </w:t>
      </w:r>
      <w:r w:rsidR="00776FF2">
        <w:rPr>
          <w:rFonts w:ascii="Arial" w:hAnsi="Arial" w:cs="Arial"/>
          <w:sz w:val="21"/>
          <w:lang w:val="de-AT"/>
        </w:rPr>
        <w:t xml:space="preserve">gründen </w:t>
      </w:r>
      <w:r>
        <w:rPr>
          <w:rFonts w:ascii="Arial" w:hAnsi="Arial" w:cs="Arial"/>
          <w:sz w:val="21"/>
          <w:lang w:val="de-AT"/>
        </w:rPr>
        <w:t>ALPLA und FROMM</w:t>
      </w:r>
      <w:r w:rsidR="00776FF2">
        <w:rPr>
          <w:rFonts w:ascii="Arial" w:hAnsi="Arial" w:cs="Arial"/>
          <w:sz w:val="21"/>
          <w:lang w:val="de-AT"/>
        </w:rPr>
        <w:t xml:space="preserve"> ein Joint Venture</w:t>
      </w:r>
      <w:r>
        <w:rPr>
          <w:rFonts w:ascii="Arial" w:hAnsi="Arial" w:cs="Arial"/>
          <w:sz w:val="21"/>
          <w:lang w:val="de-AT"/>
        </w:rPr>
        <w:t>, die</w:t>
      </w:r>
      <w:r w:rsidR="00776FF2">
        <w:rPr>
          <w:rFonts w:ascii="Arial" w:hAnsi="Arial" w:cs="Arial"/>
          <w:sz w:val="21"/>
          <w:lang w:val="de-AT"/>
        </w:rPr>
        <w:t xml:space="preserve"> „PET Recycling Team Wolfen</w:t>
      </w:r>
      <w:r>
        <w:rPr>
          <w:rFonts w:ascii="Arial" w:hAnsi="Arial" w:cs="Arial"/>
          <w:sz w:val="21"/>
          <w:lang w:val="de-AT"/>
        </w:rPr>
        <w:t xml:space="preserve"> GmbH</w:t>
      </w:r>
      <w:r w:rsidR="00776FF2">
        <w:rPr>
          <w:rFonts w:ascii="Arial" w:hAnsi="Arial" w:cs="Arial"/>
          <w:sz w:val="21"/>
          <w:lang w:val="de-AT"/>
        </w:rPr>
        <w:t>“.</w:t>
      </w:r>
      <w:r w:rsidR="009C79C7">
        <w:rPr>
          <w:rFonts w:ascii="Arial" w:hAnsi="Arial" w:cs="Arial"/>
          <w:sz w:val="21"/>
          <w:lang w:val="de-AT"/>
        </w:rPr>
        <w:t xml:space="preserve"> </w:t>
      </w:r>
      <w:r>
        <w:rPr>
          <w:rFonts w:ascii="Arial" w:hAnsi="Arial" w:cs="Arial"/>
          <w:sz w:val="21"/>
          <w:lang w:val="de-AT"/>
        </w:rPr>
        <w:t xml:space="preserve">Deren </w:t>
      </w:r>
      <w:r w:rsidR="000F7B11">
        <w:rPr>
          <w:rFonts w:ascii="Arial" w:hAnsi="Arial" w:cs="Arial"/>
          <w:sz w:val="21"/>
          <w:lang w:val="de-AT"/>
        </w:rPr>
        <w:t xml:space="preserve">Ziel ist die Verwertung der PET-Flaschenfraktion aus der haushaltsnahen Sammlung in Deutschland. Auf dem Areal von Texplast in Wolfen investieren die Kooperationspartner 7 Millionen Euro in Sortier- und Aufbereitungsanlagen. </w:t>
      </w:r>
      <w:r w:rsidR="00793B54">
        <w:rPr>
          <w:rFonts w:ascii="Arial" w:hAnsi="Arial" w:cs="Arial"/>
          <w:sz w:val="21"/>
          <w:lang w:val="de-AT"/>
        </w:rPr>
        <w:t>Die wettbewerbsrechtliche Genehmigung liegt vor, m</w:t>
      </w:r>
      <w:r w:rsidR="00A22122">
        <w:rPr>
          <w:rFonts w:ascii="Arial" w:hAnsi="Arial" w:cs="Arial"/>
          <w:sz w:val="21"/>
          <w:lang w:val="de-AT"/>
        </w:rPr>
        <w:t>it der Realisierung soll</w:t>
      </w:r>
      <w:r>
        <w:rPr>
          <w:rFonts w:ascii="Arial" w:hAnsi="Arial" w:cs="Arial"/>
          <w:sz w:val="21"/>
          <w:lang w:val="de-AT"/>
        </w:rPr>
        <w:t xml:space="preserve"> </w:t>
      </w:r>
      <w:r w:rsidR="00A22122">
        <w:rPr>
          <w:rFonts w:ascii="Arial" w:hAnsi="Arial" w:cs="Arial"/>
          <w:sz w:val="21"/>
          <w:lang w:val="de-AT"/>
        </w:rPr>
        <w:t>noch 2019 begonnen werden</w:t>
      </w:r>
      <w:r w:rsidR="002B3E45">
        <w:rPr>
          <w:rFonts w:ascii="Arial" w:hAnsi="Arial" w:cs="Arial"/>
          <w:sz w:val="21"/>
          <w:lang w:val="de-AT"/>
        </w:rPr>
        <w:t>.</w:t>
      </w:r>
      <w:r w:rsidR="009E2BFD">
        <w:rPr>
          <w:rFonts w:ascii="Arial" w:hAnsi="Arial" w:cs="Arial"/>
          <w:sz w:val="21"/>
          <w:lang w:val="de-AT"/>
        </w:rPr>
        <w:t xml:space="preserve"> </w:t>
      </w:r>
      <w:r w:rsidR="005C36C7" w:rsidRPr="006C6D67">
        <w:rPr>
          <w:rFonts w:ascii="Arial" w:hAnsi="Arial" w:cs="Arial"/>
          <w:sz w:val="21"/>
          <w:szCs w:val="21"/>
          <w:lang w:val="de-AT"/>
        </w:rPr>
        <w:t xml:space="preserve">Über </w:t>
      </w:r>
      <w:r w:rsidR="009E2BFD">
        <w:rPr>
          <w:rFonts w:ascii="Arial" w:hAnsi="Arial" w:cs="Arial"/>
          <w:sz w:val="21"/>
          <w:szCs w:val="21"/>
          <w:lang w:val="de-AT"/>
        </w:rPr>
        <w:t>weitere</w:t>
      </w:r>
      <w:r w:rsidR="005C36C7" w:rsidRPr="006C6D67">
        <w:rPr>
          <w:rFonts w:ascii="Arial" w:hAnsi="Arial" w:cs="Arial"/>
          <w:sz w:val="21"/>
          <w:szCs w:val="21"/>
          <w:lang w:val="de-AT"/>
        </w:rPr>
        <w:t xml:space="preserve"> Details haben die Vertragspartner Stillschweigen vereinbart.</w:t>
      </w:r>
    </w:p>
    <w:p w:rsidR="006A5E44" w:rsidRDefault="006A5E44" w:rsidP="00795B4E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:rsidR="00E834CA" w:rsidRPr="00E834CA" w:rsidRDefault="00E834CA" w:rsidP="00795B4E">
      <w:pPr>
        <w:spacing w:after="0" w:line="280" w:lineRule="exact"/>
        <w:rPr>
          <w:rFonts w:ascii="Arial" w:hAnsi="Arial" w:cs="Arial"/>
          <w:b/>
          <w:bCs/>
          <w:sz w:val="21"/>
          <w:lang w:val="de-AT"/>
        </w:rPr>
      </w:pPr>
      <w:r w:rsidRPr="00E834CA">
        <w:rPr>
          <w:rFonts w:ascii="Arial" w:hAnsi="Arial" w:cs="Arial"/>
          <w:b/>
          <w:bCs/>
          <w:sz w:val="21"/>
          <w:lang w:val="de-AT"/>
        </w:rPr>
        <w:t>Effiziente Wertschöpfung, optimierte Logistik</w:t>
      </w:r>
    </w:p>
    <w:p w:rsidR="00E7776B" w:rsidRDefault="000F7B11" w:rsidP="00795B4E">
      <w:pPr>
        <w:spacing w:after="0" w:line="280" w:lineRule="exact"/>
        <w:rPr>
          <w:rFonts w:ascii="Arial" w:hAnsi="Arial" w:cs="Arial"/>
          <w:sz w:val="21"/>
          <w:lang w:val="de-AT"/>
        </w:rPr>
      </w:pPr>
      <w:r>
        <w:rPr>
          <w:rFonts w:ascii="Arial" w:hAnsi="Arial" w:cs="Arial"/>
          <w:sz w:val="21"/>
          <w:lang w:val="de-AT"/>
        </w:rPr>
        <w:t xml:space="preserve">PET Recycling Team Wolfen wird PET aus dem </w:t>
      </w:r>
      <w:r w:rsidR="00477845">
        <w:rPr>
          <w:rFonts w:ascii="Arial" w:hAnsi="Arial" w:cs="Arial"/>
          <w:sz w:val="21"/>
          <w:lang w:val="de-AT"/>
        </w:rPr>
        <w:t>G</w:t>
      </w:r>
      <w:r w:rsidR="006A5E44">
        <w:rPr>
          <w:rFonts w:ascii="Arial" w:hAnsi="Arial" w:cs="Arial"/>
          <w:sz w:val="21"/>
          <w:lang w:val="de-AT"/>
        </w:rPr>
        <w:t xml:space="preserve">elben Sack </w:t>
      </w:r>
      <w:r w:rsidR="00E834CA">
        <w:rPr>
          <w:rFonts w:ascii="Arial" w:hAnsi="Arial" w:cs="Arial"/>
          <w:sz w:val="21"/>
          <w:lang w:val="de-AT"/>
        </w:rPr>
        <w:t>in den Wertstoffkreislauf zurückführen</w:t>
      </w:r>
      <w:r>
        <w:rPr>
          <w:rFonts w:ascii="Arial" w:hAnsi="Arial" w:cs="Arial"/>
          <w:sz w:val="21"/>
          <w:lang w:val="de-AT"/>
        </w:rPr>
        <w:t>. Zu Beginn wird der Fokus auf PET-Hohlkörpern liegen, das sind vorwiegend nicht bepfandete Lebensmittel</w:t>
      </w:r>
      <w:r w:rsidR="00B67C1E">
        <w:rPr>
          <w:rFonts w:ascii="Arial" w:hAnsi="Arial" w:cs="Arial"/>
          <w:sz w:val="21"/>
          <w:lang w:val="de-AT"/>
        </w:rPr>
        <w:t>- und Getränke</w:t>
      </w:r>
      <w:r>
        <w:rPr>
          <w:rFonts w:ascii="Arial" w:hAnsi="Arial" w:cs="Arial"/>
          <w:sz w:val="21"/>
          <w:lang w:val="de-AT"/>
        </w:rPr>
        <w:t xml:space="preserve">flaschen sowie Flaschen von </w:t>
      </w:r>
      <w:r w:rsidR="00E834CA">
        <w:rPr>
          <w:rFonts w:ascii="Arial" w:hAnsi="Arial" w:cs="Arial"/>
          <w:sz w:val="21"/>
          <w:lang w:val="de-AT"/>
        </w:rPr>
        <w:t>Reinigungsprodukten</w:t>
      </w:r>
      <w:r>
        <w:rPr>
          <w:rFonts w:ascii="Arial" w:hAnsi="Arial" w:cs="Arial"/>
          <w:sz w:val="21"/>
          <w:lang w:val="de-AT"/>
        </w:rPr>
        <w:t>. „</w:t>
      </w:r>
      <w:r w:rsidR="00B67C1E">
        <w:rPr>
          <w:rFonts w:ascii="Arial" w:hAnsi="Arial" w:cs="Arial"/>
          <w:sz w:val="21"/>
          <w:lang w:val="de-AT"/>
        </w:rPr>
        <w:t xml:space="preserve">Wir wollen die klare </w:t>
      </w:r>
      <w:r w:rsidR="00EE3F46">
        <w:rPr>
          <w:rFonts w:ascii="Arial" w:hAnsi="Arial" w:cs="Arial"/>
          <w:sz w:val="21"/>
          <w:lang w:val="de-AT"/>
        </w:rPr>
        <w:t>Flaschenf</w:t>
      </w:r>
      <w:r w:rsidR="00E7776B">
        <w:rPr>
          <w:rFonts w:ascii="Arial" w:hAnsi="Arial" w:cs="Arial"/>
          <w:sz w:val="21"/>
          <w:lang w:val="de-AT"/>
        </w:rPr>
        <w:t xml:space="preserve">raktion aus dem </w:t>
      </w:r>
      <w:r w:rsidR="002743C3">
        <w:rPr>
          <w:rFonts w:ascii="Arial" w:hAnsi="Arial" w:cs="Arial"/>
          <w:sz w:val="21"/>
          <w:lang w:val="de-AT"/>
        </w:rPr>
        <w:t>G</w:t>
      </w:r>
      <w:r w:rsidR="00E7776B">
        <w:rPr>
          <w:rFonts w:ascii="Arial" w:hAnsi="Arial" w:cs="Arial"/>
          <w:sz w:val="21"/>
          <w:lang w:val="de-AT"/>
        </w:rPr>
        <w:t xml:space="preserve">elben Sack so aufbereiten, dass aus dem </w:t>
      </w:r>
      <w:r w:rsidR="00E834CA">
        <w:rPr>
          <w:rFonts w:ascii="Arial" w:hAnsi="Arial" w:cs="Arial"/>
          <w:sz w:val="21"/>
          <w:lang w:val="de-AT"/>
        </w:rPr>
        <w:t>Rezyklat</w:t>
      </w:r>
      <w:r w:rsidR="00E7776B">
        <w:rPr>
          <w:rFonts w:ascii="Arial" w:hAnsi="Arial" w:cs="Arial"/>
          <w:sz w:val="21"/>
          <w:lang w:val="de-AT"/>
        </w:rPr>
        <w:t xml:space="preserve"> wieder Flaschen erzeugt werden können. </w:t>
      </w:r>
      <w:r w:rsidR="00E834CA">
        <w:rPr>
          <w:rFonts w:ascii="Arial" w:hAnsi="Arial" w:cs="Arial"/>
          <w:sz w:val="21"/>
          <w:lang w:val="de-AT"/>
        </w:rPr>
        <w:t>Den</w:t>
      </w:r>
      <w:r w:rsidR="00E7776B">
        <w:rPr>
          <w:rFonts w:ascii="Arial" w:hAnsi="Arial" w:cs="Arial"/>
          <w:sz w:val="21"/>
          <w:lang w:val="de-AT"/>
        </w:rPr>
        <w:t xml:space="preserve"> bunten Anteil </w:t>
      </w:r>
      <w:r w:rsidR="00E834CA">
        <w:rPr>
          <w:rFonts w:ascii="Arial" w:hAnsi="Arial" w:cs="Arial"/>
          <w:sz w:val="21"/>
          <w:lang w:val="de-AT"/>
        </w:rPr>
        <w:t>verarbeiten</w:t>
      </w:r>
      <w:r w:rsidR="00E7776B">
        <w:rPr>
          <w:rFonts w:ascii="Arial" w:hAnsi="Arial" w:cs="Arial"/>
          <w:sz w:val="21"/>
          <w:lang w:val="de-AT"/>
        </w:rPr>
        <w:t xml:space="preserve"> wir</w:t>
      </w:r>
      <w:r w:rsidR="00E834CA">
        <w:rPr>
          <w:rFonts w:ascii="Arial" w:hAnsi="Arial" w:cs="Arial"/>
          <w:sz w:val="21"/>
          <w:lang w:val="de-AT"/>
        </w:rPr>
        <w:t xml:space="preserve"> zu</w:t>
      </w:r>
      <w:r w:rsidR="00E7776B">
        <w:rPr>
          <w:rFonts w:ascii="Arial" w:hAnsi="Arial" w:cs="Arial"/>
          <w:sz w:val="21"/>
          <w:lang w:val="de-AT"/>
        </w:rPr>
        <w:t xml:space="preserve"> Flakes für die </w:t>
      </w:r>
      <w:r w:rsidR="00E7776B">
        <w:rPr>
          <w:rFonts w:ascii="Arial" w:hAnsi="Arial" w:cs="Arial"/>
          <w:sz w:val="21"/>
          <w:lang w:val="de-AT"/>
        </w:rPr>
        <w:lastRenderedPageBreak/>
        <w:t xml:space="preserve">Herstellung von Umreifungsbändern“, sagt Georg Lässer, Head of Recycling bei ALPLA. </w:t>
      </w:r>
    </w:p>
    <w:p w:rsidR="00D2363D" w:rsidRDefault="00D2363D" w:rsidP="00795B4E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:rsidR="00E834CA" w:rsidRDefault="00E866B4" w:rsidP="00795B4E">
      <w:pPr>
        <w:spacing w:after="0" w:line="280" w:lineRule="exact"/>
        <w:rPr>
          <w:rFonts w:ascii="Arial" w:hAnsi="Arial" w:cs="Arial"/>
          <w:b/>
          <w:bCs/>
          <w:sz w:val="21"/>
          <w:lang w:val="de-AT"/>
        </w:rPr>
      </w:pPr>
      <w:r>
        <w:rPr>
          <w:rFonts w:ascii="Arial" w:hAnsi="Arial" w:cs="Arial"/>
          <w:b/>
          <w:bCs/>
          <w:sz w:val="21"/>
          <w:lang w:val="de-AT"/>
        </w:rPr>
        <w:t xml:space="preserve">Recycling </w:t>
      </w:r>
      <w:r w:rsidR="0013484A">
        <w:rPr>
          <w:rFonts w:ascii="Arial" w:hAnsi="Arial" w:cs="Arial"/>
          <w:b/>
          <w:bCs/>
          <w:sz w:val="21"/>
          <w:lang w:val="de-AT"/>
        </w:rPr>
        <w:t xml:space="preserve">für PET Schalen </w:t>
      </w:r>
      <w:r>
        <w:rPr>
          <w:rFonts w:ascii="Arial" w:hAnsi="Arial" w:cs="Arial"/>
          <w:b/>
          <w:bCs/>
          <w:sz w:val="21"/>
          <w:lang w:val="de-AT"/>
        </w:rPr>
        <w:t>weiterentwickeln</w:t>
      </w:r>
    </w:p>
    <w:p w:rsidR="00C01E30" w:rsidRPr="00E27456" w:rsidRDefault="00470652" w:rsidP="00795B4E">
      <w:pPr>
        <w:spacing w:after="0" w:line="280" w:lineRule="exact"/>
        <w:rPr>
          <w:rFonts w:ascii="Arial" w:hAnsi="Arial" w:cs="Arial"/>
          <w:bCs/>
          <w:sz w:val="21"/>
          <w:lang w:val="de-AT"/>
        </w:rPr>
      </w:pPr>
      <w:r>
        <w:rPr>
          <w:rFonts w:ascii="Arial" w:hAnsi="Arial" w:cs="Arial"/>
          <w:bCs/>
          <w:sz w:val="21"/>
          <w:lang w:val="de-AT"/>
        </w:rPr>
        <w:t xml:space="preserve">Einen großen Nachholbedarf gibt es bei anderen PET-Verpackungen wie </w:t>
      </w:r>
      <w:r w:rsidR="006A7BFC">
        <w:rPr>
          <w:rFonts w:ascii="Arial" w:hAnsi="Arial" w:cs="Arial"/>
          <w:bCs/>
          <w:sz w:val="21"/>
          <w:lang w:val="de-AT"/>
        </w:rPr>
        <w:t xml:space="preserve">Schalen, </w:t>
      </w:r>
      <w:r>
        <w:rPr>
          <w:rFonts w:ascii="Arial" w:hAnsi="Arial" w:cs="Arial"/>
          <w:bCs/>
          <w:sz w:val="21"/>
          <w:lang w:val="de-AT"/>
        </w:rPr>
        <w:t>Tiefziehfolien</w:t>
      </w:r>
      <w:r w:rsidR="006A7BFC">
        <w:rPr>
          <w:rFonts w:ascii="Arial" w:hAnsi="Arial" w:cs="Arial"/>
          <w:bCs/>
          <w:sz w:val="21"/>
          <w:lang w:val="de-AT"/>
        </w:rPr>
        <w:t xml:space="preserve"> oder Blister</w:t>
      </w:r>
      <w:r>
        <w:rPr>
          <w:rFonts w:ascii="Arial" w:hAnsi="Arial" w:cs="Arial"/>
          <w:bCs/>
          <w:sz w:val="21"/>
          <w:lang w:val="de-AT"/>
        </w:rPr>
        <w:t xml:space="preserve">. </w:t>
      </w:r>
      <w:r w:rsidR="006A7BFC">
        <w:rPr>
          <w:rFonts w:ascii="Arial" w:hAnsi="Arial" w:cs="Arial"/>
          <w:bCs/>
          <w:sz w:val="21"/>
          <w:lang w:val="de-AT"/>
        </w:rPr>
        <w:t xml:space="preserve">Dazu gehören zum Beispiel Obstschalen, </w:t>
      </w:r>
      <w:r w:rsidR="00BC107F">
        <w:rPr>
          <w:rFonts w:ascii="Arial" w:hAnsi="Arial" w:cs="Arial"/>
          <w:bCs/>
          <w:sz w:val="21"/>
          <w:lang w:val="de-AT"/>
        </w:rPr>
        <w:t>Verpackungen für</w:t>
      </w:r>
      <w:r w:rsidR="00B73D63">
        <w:rPr>
          <w:rFonts w:ascii="Arial" w:hAnsi="Arial" w:cs="Arial"/>
          <w:bCs/>
          <w:sz w:val="21"/>
          <w:lang w:val="de-AT"/>
        </w:rPr>
        <w:t xml:space="preserve"> Wurst und Käse</w:t>
      </w:r>
      <w:r w:rsidR="00BC107F">
        <w:rPr>
          <w:rFonts w:ascii="Arial" w:hAnsi="Arial" w:cs="Arial"/>
          <w:bCs/>
          <w:sz w:val="21"/>
          <w:lang w:val="de-AT"/>
        </w:rPr>
        <w:t xml:space="preserve"> </w:t>
      </w:r>
      <w:r w:rsidR="006A7BFC">
        <w:rPr>
          <w:rFonts w:ascii="Arial" w:hAnsi="Arial" w:cs="Arial"/>
          <w:bCs/>
          <w:sz w:val="21"/>
          <w:lang w:val="de-AT"/>
        </w:rPr>
        <w:t xml:space="preserve">oder </w:t>
      </w:r>
      <w:r w:rsidR="00BC107F">
        <w:rPr>
          <w:rFonts w:ascii="Arial" w:hAnsi="Arial" w:cs="Arial"/>
          <w:bCs/>
          <w:sz w:val="21"/>
          <w:lang w:val="de-AT"/>
        </w:rPr>
        <w:t>auch</w:t>
      </w:r>
      <w:r w:rsidR="006A7BFC">
        <w:rPr>
          <w:rFonts w:ascii="Arial" w:hAnsi="Arial" w:cs="Arial"/>
          <w:bCs/>
          <w:sz w:val="21"/>
          <w:lang w:val="de-AT"/>
        </w:rPr>
        <w:t xml:space="preserve"> Speicherkarten.</w:t>
      </w:r>
      <w:r>
        <w:rPr>
          <w:rFonts w:ascii="Arial" w:hAnsi="Arial" w:cs="Arial"/>
          <w:bCs/>
          <w:sz w:val="21"/>
          <w:lang w:val="de-AT"/>
        </w:rPr>
        <w:t xml:space="preserve"> </w:t>
      </w:r>
      <w:r w:rsidR="006A7BFC">
        <w:rPr>
          <w:rFonts w:ascii="Arial" w:hAnsi="Arial" w:cs="Arial"/>
          <w:bCs/>
          <w:sz w:val="21"/>
          <w:lang w:val="de-AT"/>
        </w:rPr>
        <w:t>„</w:t>
      </w:r>
      <w:r>
        <w:rPr>
          <w:rFonts w:ascii="Arial" w:hAnsi="Arial" w:cs="Arial"/>
          <w:bCs/>
          <w:sz w:val="21"/>
          <w:lang w:val="de-AT"/>
        </w:rPr>
        <w:t>Die Investition schafft die Voraussetzungen</w:t>
      </w:r>
      <w:r w:rsidR="00BC107F">
        <w:rPr>
          <w:rFonts w:ascii="Arial" w:hAnsi="Arial" w:cs="Arial"/>
          <w:bCs/>
          <w:sz w:val="21"/>
          <w:lang w:val="de-AT"/>
        </w:rPr>
        <w:t>,</w:t>
      </w:r>
      <w:r>
        <w:rPr>
          <w:rFonts w:ascii="Arial" w:hAnsi="Arial" w:cs="Arial"/>
          <w:bCs/>
          <w:sz w:val="21"/>
          <w:lang w:val="de-AT"/>
        </w:rPr>
        <w:t xml:space="preserve"> um </w:t>
      </w:r>
      <w:r w:rsidR="006A7BFC">
        <w:rPr>
          <w:rFonts w:ascii="Arial" w:hAnsi="Arial" w:cs="Arial"/>
          <w:bCs/>
          <w:sz w:val="21"/>
          <w:lang w:val="de-AT"/>
        </w:rPr>
        <w:t>den Recyclingprozess für diese Fraktion zusammen mit der Folienindustrie in industriellem Maßstab weiterzuentwickeln</w:t>
      </w:r>
      <w:r w:rsidR="00B73D63">
        <w:rPr>
          <w:rFonts w:ascii="Arial" w:hAnsi="Arial" w:cs="Arial"/>
          <w:bCs/>
          <w:sz w:val="21"/>
          <w:lang w:val="de-AT"/>
        </w:rPr>
        <w:t>. D</w:t>
      </w:r>
      <w:r w:rsidR="00F71EC3">
        <w:rPr>
          <w:rFonts w:ascii="Arial" w:hAnsi="Arial" w:cs="Arial"/>
          <w:bCs/>
          <w:sz w:val="21"/>
          <w:lang w:val="de-AT"/>
        </w:rPr>
        <w:t xml:space="preserve">amit </w:t>
      </w:r>
      <w:r w:rsidR="00B73D63">
        <w:rPr>
          <w:rFonts w:ascii="Arial" w:hAnsi="Arial" w:cs="Arial"/>
          <w:bCs/>
          <w:sz w:val="21"/>
          <w:lang w:val="de-AT"/>
        </w:rPr>
        <w:t xml:space="preserve">leisten wir auch </w:t>
      </w:r>
      <w:r w:rsidR="00F71EC3">
        <w:rPr>
          <w:rFonts w:ascii="Arial" w:hAnsi="Arial" w:cs="Arial"/>
          <w:bCs/>
          <w:sz w:val="21"/>
          <w:lang w:val="de-AT"/>
        </w:rPr>
        <w:t>einen wichtigen Beitrag zur Erfüllung der gesetzlichen Recyclingziele</w:t>
      </w:r>
      <w:r w:rsidR="006A7BFC">
        <w:rPr>
          <w:rFonts w:ascii="Arial" w:hAnsi="Arial" w:cs="Arial"/>
          <w:bCs/>
          <w:sz w:val="21"/>
          <w:lang w:val="de-AT"/>
        </w:rPr>
        <w:t>“</w:t>
      </w:r>
      <w:r w:rsidR="00BC107F">
        <w:rPr>
          <w:rFonts w:ascii="Arial" w:hAnsi="Arial" w:cs="Arial"/>
          <w:bCs/>
          <w:sz w:val="21"/>
          <w:lang w:val="de-AT"/>
        </w:rPr>
        <w:t>,</w:t>
      </w:r>
      <w:r w:rsidR="006A7BFC">
        <w:rPr>
          <w:rFonts w:ascii="Arial" w:hAnsi="Arial" w:cs="Arial"/>
          <w:bCs/>
          <w:sz w:val="21"/>
          <w:lang w:val="de-AT"/>
        </w:rPr>
        <w:t xml:space="preserve"> ist Matthias Schäfer von Texplast überzeugt. „</w:t>
      </w:r>
      <w:r w:rsidR="003B1DA7">
        <w:rPr>
          <w:rFonts w:ascii="Arial" w:hAnsi="Arial" w:cs="Arial"/>
          <w:bCs/>
          <w:sz w:val="21"/>
          <w:lang w:val="de-AT"/>
        </w:rPr>
        <w:t xml:space="preserve">Außerdem stellen wir </w:t>
      </w:r>
      <w:r w:rsidR="00B73D63">
        <w:rPr>
          <w:rFonts w:ascii="Arial" w:hAnsi="Arial" w:cs="Arial"/>
          <w:bCs/>
          <w:sz w:val="21"/>
          <w:lang w:val="de-AT"/>
        </w:rPr>
        <w:t xml:space="preserve">so </w:t>
      </w:r>
      <w:r w:rsidR="003B1DA7">
        <w:rPr>
          <w:rFonts w:ascii="Arial" w:hAnsi="Arial" w:cs="Arial"/>
          <w:bCs/>
          <w:sz w:val="21"/>
          <w:lang w:val="de-AT"/>
        </w:rPr>
        <w:t>sicher, dass wir unsere PET</w:t>
      </w:r>
      <w:r w:rsidR="00BC107F">
        <w:rPr>
          <w:rFonts w:ascii="Arial" w:hAnsi="Arial" w:cs="Arial"/>
          <w:bCs/>
          <w:sz w:val="21"/>
          <w:lang w:val="de-AT"/>
        </w:rPr>
        <w:t>-</w:t>
      </w:r>
      <w:r w:rsidR="003B1DA7">
        <w:rPr>
          <w:rFonts w:ascii="Arial" w:hAnsi="Arial" w:cs="Arial"/>
          <w:bCs/>
          <w:sz w:val="21"/>
          <w:lang w:val="de-AT"/>
        </w:rPr>
        <w:t>Umreifungsbänder weiterhin zu 100</w:t>
      </w:r>
      <w:r w:rsidR="00BC107F">
        <w:rPr>
          <w:rFonts w:ascii="Arial" w:hAnsi="Arial" w:cs="Arial"/>
          <w:bCs/>
          <w:sz w:val="21"/>
          <w:lang w:val="de-AT"/>
        </w:rPr>
        <w:t xml:space="preserve"> Prozent </w:t>
      </w:r>
      <w:r w:rsidR="003B1DA7">
        <w:rPr>
          <w:rFonts w:ascii="Arial" w:hAnsi="Arial" w:cs="Arial"/>
          <w:bCs/>
          <w:sz w:val="21"/>
          <w:lang w:val="de-AT"/>
        </w:rPr>
        <w:t>aus Recyclingmaterial produzieren können</w:t>
      </w:r>
      <w:r w:rsidR="006A7BFC">
        <w:rPr>
          <w:rFonts w:ascii="Arial" w:hAnsi="Arial" w:cs="Arial"/>
          <w:bCs/>
          <w:sz w:val="21"/>
          <w:lang w:val="de-AT"/>
        </w:rPr>
        <w:t>“</w:t>
      </w:r>
      <w:r w:rsidR="00BC107F">
        <w:rPr>
          <w:rFonts w:ascii="Arial" w:hAnsi="Arial" w:cs="Arial"/>
          <w:bCs/>
          <w:sz w:val="21"/>
          <w:lang w:val="de-AT"/>
        </w:rPr>
        <w:t>,</w:t>
      </w:r>
      <w:r w:rsidR="006A7BFC">
        <w:rPr>
          <w:rFonts w:ascii="Arial" w:hAnsi="Arial" w:cs="Arial"/>
          <w:bCs/>
          <w:sz w:val="21"/>
          <w:lang w:val="de-AT"/>
        </w:rPr>
        <w:t xml:space="preserve"> so Schäfer abschließend.</w:t>
      </w:r>
    </w:p>
    <w:p w:rsidR="00B67C1E" w:rsidRPr="008C0DC5" w:rsidRDefault="00B67C1E" w:rsidP="00B67C1E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:rsidR="009E6EFD" w:rsidRPr="008C0DC5" w:rsidRDefault="009E6EFD" w:rsidP="00795B4E">
      <w:pPr>
        <w:spacing w:after="0" w:line="280" w:lineRule="exact"/>
        <w:rPr>
          <w:rFonts w:ascii="Arial" w:hAnsi="Arial" w:cs="Arial"/>
          <w:sz w:val="21"/>
          <w:lang w:val="de-AT"/>
        </w:rPr>
      </w:pPr>
      <w:r w:rsidRPr="008C0DC5">
        <w:rPr>
          <w:rFonts w:ascii="Arial" w:hAnsi="Arial" w:cs="Arial"/>
          <w:sz w:val="21"/>
          <w:lang w:val="de-AT"/>
        </w:rPr>
        <w:t>Weiterführende Informationen</w:t>
      </w:r>
      <w:r w:rsidR="000B4F20" w:rsidRPr="008C0DC5">
        <w:rPr>
          <w:rFonts w:ascii="Arial" w:hAnsi="Arial" w:cs="Arial"/>
          <w:sz w:val="21"/>
          <w:lang w:val="de-AT"/>
        </w:rPr>
        <w:t xml:space="preserve"> zu</w:t>
      </w:r>
      <w:r w:rsidR="00B67C1E">
        <w:rPr>
          <w:rFonts w:ascii="Arial" w:hAnsi="Arial" w:cs="Arial"/>
          <w:sz w:val="21"/>
          <w:lang w:val="de-AT"/>
        </w:rPr>
        <w:t xml:space="preserve"> den</w:t>
      </w:r>
      <w:r w:rsidR="000B4F20" w:rsidRPr="008C0DC5">
        <w:rPr>
          <w:rFonts w:ascii="Arial" w:hAnsi="Arial" w:cs="Arial"/>
          <w:sz w:val="21"/>
          <w:lang w:val="de-AT"/>
        </w:rPr>
        <w:t xml:space="preserve"> Unternehmen</w:t>
      </w:r>
      <w:r w:rsidRPr="008C0DC5">
        <w:rPr>
          <w:rFonts w:ascii="Arial" w:hAnsi="Arial" w:cs="Arial"/>
          <w:sz w:val="21"/>
          <w:lang w:val="de-AT"/>
        </w:rPr>
        <w:t xml:space="preserve">: </w:t>
      </w:r>
      <w:hyperlink r:id="rId8" w:history="1">
        <w:r w:rsidR="00B67C1E" w:rsidRPr="00905303">
          <w:rPr>
            <w:rStyle w:val="Hyperlink"/>
            <w:rFonts w:ascii="Arial" w:hAnsi="Arial" w:cs="Arial"/>
            <w:sz w:val="21"/>
            <w:lang w:val="de-AT"/>
          </w:rPr>
          <w:t>www.alpla.com</w:t>
        </w:r>
      </w:hyperlink>
      <w:r w:rsidR="00B67C1E">
        <w:rPr>
          <w:rFonts w:ascii="Arial" w:hAnsi="Arial" w:cs="Arial"/>
          <w:sz w:val="21"/>
          <w:lang w:val="de-AT"/>
        </w:rPr>
        <w:t xml:space="preserve"> und</w:t>
      </w:r>
      <w:r w:rsidR="00CA0DCA">
        <w:rPr>
          <w:rFonts w:ascii="Arial" w:hAnsi="Arial" w:cs="Arial"/>
          <w:sz w:val="21"/>
          <w:lang w:val="de-AT"/>
        </w:rPr>
        <w:t xml:space="preserve"> </w:t>
      </w:r>
      <w:hyperlink r:id="rId9" w:history="1">
        <w:r w:rsidRPr="008C0DC5">
          <w:rPr>
            <w:rStyle w:val="Hyperlink"/>
            <w:rFonts w:ascii="Arial" w:hAnsi="Arial" w:cs="Arial"/>
            <w:sz w:val="21"/>
            <w:lang w:val="de-AT"/>
          </w:rPr>
          <w:t>sustainability.alpla.com</w:t>
        </w:r>
      </w:hyperlink>
      <w:r w:rsidR="005B2D6F">
        <w:rPr>
          <w:rFonts w:ascii="Arial" w:hAnsi="Arial" w:cs="Arial"/>
          <w:sz w:val="21"/>
          <w:lang w:val="de-AT"/>
        </w:rPr>
        <w:t xml:space="preserve">; </w:t>
      </w:r>
      <w:hyperlink r:id="rId10" w:history="1">
        <w:r w:rsidR="005B2D6F" w:rsidRPr="006C6D67">
          <w:rPr>
            <w:rStyle w:val="Hyperlink"/>
            <w:rFonts w:ascii="Arial" w:hAnsi="Arial" w:cs="Arial"/>
            <w:sz w:val="21"/>
            <w:szCs w:val="21"/>
            <w:lang w:val="de-AT"/>
          </w:rPr>
          <w:t>www.fromm-pack.com</w:t>
        </w:r>
      </w:hyperlink>
      <w:r w:rsidR="005B2D6F">
        <w:rPr>
          <w:rFonts w:ascii="Arial" w:hAnsi="Arial" w:cs="Arial"/>
          <w:sz w:val="21"/>
          <w:szCs w:val="21"/>
          <w:lang w:val="de-AT"/>
        </w:rPr>
        <w:t xml:space="preserve"> und</w:t>
      </w:r>
      <w:r w:rsidR="005B2D6F" w:rsidRPr="006C6D67">
        <w:rPr>
          <w:rFonts w:ascii="Arial" w:hAnsi="Arial" w:cs="Arial"/>
          <w:sz w:val="21"/>
          <w:szCs w:val="21"/>
          <w:lang w:val="de-AT"/>
        </w:rPr>
        <w:t xml:space="preserve"> </w:t>
      </w:r>
      <w:hyperlink r:id="rId11" w:history="1">
        <w:r w:rsidR="005B2D6F" w:rsidRPr="006C6D67">
          <w:rPr>
            <w:rStyle w:val="Hyperlink"/>
            <w:rFonts w:ascii="Arial" w:hAnsi="Arial" w:cs="Arial"/>
            <w:sz w:val="21"/>
            <w:szCs w:val="21"/>
            <w:lang w:val="de-AT"/>
          </w:rPr>
          <w:t>www.texplast.de</w:t>
        </w:r>
      </w:hyperlink>
    </w:p>
    <w:p w:rsidR="00321DEC" w:rsidRPr="00CA0DCA" w:rsidRDefault="00321DEC" w:rsidP="00795B4E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:rsidR="00321DEC" w:rsidRPr="00CA0DCA" w:rsidRDefault="00321DEC" w:rsidP="00795B4E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:rsidR="00777CD1" w:rsidRPr="00CA0DCA" w:rsidRDefault="00777CD1" w:rsidP="00795B4E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:rsidR="009E6EFD" w:rsidRPr="00C10532" w:rsidRDefault="009E6EFD" w:rsidP="009E6EFD">
      <w:pPr>
        <w:spacing w:after="0" w:line="280" w:lineRule="exact"/>
        <w:rPr>
          <w:rFonts w:ascii="Arial" w:hAnsi="Arial" w:cs="Arial"/>
          <w:b/>
          <w:bCs/>
          <w:sz w:val="21"/>
          <w:lang w:val="de-AT"/>
        </w:rPr>
      </w:pPr>
      <w:r w:rsidRPr="00C10532">
        <w:rPr>
          <w:rFonts w:ascii="Arial" w:hAnsi="Arial" w:cs="Arial"/>
          <w:b/>
          <w:bCs/>
          <w:sz w:val="21"/>
          <w:lang w:val="de-AT"/>
        </w:rPr>
        <w:t>Über ALPLA:</w:t>
      </w:r>
    </w:p>
    <w:p w:rsidR="009E6EFD" w:rsidRDefault="009E6EFD" w:rsidP="009E6EFD">
      <w:pPr>
        <w:spacing w:after="0" w:line="280" w:lineRule="exact"/>
        <w:rPr>
          <w:rFonts w:ascii="Arial" w:hAnsi="Arial" w:cs="Arial"/>
          <w:sz w:val="21"/>
          <w:lang w:val="de-AT"/>
        </w:rPr>
      </w:pPr>
      <w:r w:rsidRPr="008C0DC5">
        <w:rPr>
          <w:rFonts w:ascii="Arial" w:hAnsi="Arial" w:cs="Arial"/>
          <w:sz w:val="21"/>
          <w:lang w:val="de-AT"/>
        </w:rPr>
        <w:t xml:space="preserve">ALPLA gehört zu den führenden Unternehmen für Kunststoffverpackungen. Rund </w:t>
      </w:r>
      <w:r w:rsidR="00743F8C">
        <w:rPr>
          <w:rFonts w:ascii="Arial" w:hAnsi="Arial" w:cs="Arial"/>
          <w:sz w:val="21"/>
          <w:lang w:val="de-AT"/>
        </w:rPr>
        <w:t>20.800</w:t>
      </w:r>
      <w:r w:rsidRPr="008C0DC5">
        <w:rPr>
          <w:rFonts w:ascii="Arial" w:hAnsi="Arial" w:cs="Arial"/>
          <w:sz w:val="21"/>
          <w:lang w:val="de-AT"/>
        </w:rPr>
        <w:t xml:space="preserve"> Mitarbeiterinnen und Mitarbeiter produzieren weltweit an </w:t>
      </w:r>
      <w:r w:rsidR="00743F8C" w:rsidRPr="008C0DC5">
        <w:rPr>
          <w:rFonts w:ascii="Arial" w:hAnsi="Arial" w:cs="Arial"/>
          <w:sz w:val="21"/>
          <w:lang w:val="de-AT"/>
        </w:rPr>
        <w:t>17</w:t>
      </w:r>
      <w:r w:rsidR="00743F8C">
        <w:rPr>
          <w:rFonts w:ascii="Arial" w:hAnsi="Arial" w:cs="Arial"/>
          <w:sz w:val="21"/>
          <w:lang w:val="de-AT"/>
        </w:rPr>
        <w:t>8</w:t>
      </w:r>
      <w:r w:rsidR="00743F8C" w:rsidRPr="008C0DC5">
        <w:rPr>
          <w:rFonts w:ascii="Arial" w:hAnsi="Arial" w:cs="Arial"/>
          <w:sz w:val="21"/>
          <w:lang w:val="de-AT"/>
        </w:rPr>
        <w:t xml:space="preserve"> </w:t>
      </w:r>
      <w:r w:rsidRPr="008C0DC5">
        <w:rPr>
          <w:rFonts w:ascii="Arial" w:hAnsi="Arial" w:cs="Arial"/>
          <w:sz w:val="21"/>
          <w:lang w:val="de-AT"/>
        </w:rPr>
        <w:t xml:space="preserve">Standorten in </w:t>
      </w:r>
      <w:r w:rsidR="00743F8C" w:rsidRPr="008C0DC5">
        <w:rPr>
          <w:rFonts w:ascii="Arial" w:hAnsi="Arial" w:cs="Arial"/>
          <w:sz w:val="21"/>
          <w:lang w:val="de-AT"/>
        </w:rPr>
        <w:t>4</w:t>
      </w:r>
      <w:r w:rsidR="00743F8C">
        <w:rPr>
          <w:rFonts w:ascii="Arial" w:hAnsi="Arial" w:cs="Arial"/>
          <w:sz w:val="21"/>
          <w:lang w:val="de-AT"/>
        </w:rPr>
        <w:t>6</w:t>
      </w:r>
      <w:r w:rsidR="00743F8C" w:rsidRPr="008C0DC5">
        <w:rPr>
          <w:rFonts w:ascii="Arial" w:hAnsi="Arial" w:cs="Arial"/>
          <w:sz w:val="21"/>
          <w:lang w:val="de-AT"/>
        </w:rPr>
        <w:t xml:space="preserve"> </w:t>
      </w:r>
      <w:r w:rsidRPr="008C0DC5">
        <w:rPr>
          <w:rFonts w:ascii="Arial" w:hAnsi="Arial" w:cs="Arial"/>
          <w:sz w:val="21"/>
          <w:lang w:val="de-AT"/>
        </w:rPr>
        <w:t xml:space="preserve">Ländern maßgeschneiderte Verpackungssysteme, Flaschen, Verschlüsse und Spritzgussteile. Die Anwendungsbereiche der Qualitätsverpackungen sind vielfältig: Nahrungsmittel und Getränke, Kosmetik und Pflegeprodukte, Haushaltsreiniger, Wasch- und Putzmittel, </w:t>
      </w:r>
      <w:r w:rsidR="009D54DE">
        <w:rPr>
          <w:rFonts w:ascii="Arial" w:hAnsi="Arial" w:cs="Arial"/>
          <w:sz w:val="21"/>
          <w:lang w:val="de-AT"/>
        </w:rPr>
        <w:t xml:space="preserve">Arzneimittel, </w:t>
      </w:r>
      <w:r w:rsidRPr="008C0DC5">
        <w:rPr>
          <w:rFonts w:ascii="Arial" w:hAnsi="Arial" w:cs="Arial"/>
          <w:sz w:val="21"/>
          <w:lang w:val="de-AT"/>
        </w:rPr>
        <w:t xml:space="preserve">Motoröl und Schmiermittel. </w:t>
      </w:r>
      <w:r w:rsidR="005C36C7">
        <w:rPr>
          <w:rFonts w:ascii="Arial" w:hAnsi="Arial" w:cs="Arial"/>
          <w:sz w:val="21"/>
          <w:lang w:val="de-AT"/>
        </w:rPr>
        <w:br/>
      </w:r>
      <w:r w:rsidRPr="008C0DC5">
        <w:rPr>
          <w:rFonts w:ascii="Arial" w:hAnsi="Arial" w:cs="Arial"/>
          <w:sz w:val="21"/>
          <w:lang w:val="de-AT"/>
        </w:rPr>
        <w:t>ALPLA betreibt eigene Recyclingwerke</w:t>
      </w:r>
      <w:r w:rsidRPr="005C36C7">
        <w:rPr>
          <w:rFonts w:ascii="Arial" w:hAnsi="Arial" w:cs="Arial"/>
          <w:sz w:val="21"/>
          <w:lang w:val="de-AT"/>
        </w:rPr>
        <w:t xml:space="preserve">: PET Recycling Team mit </w:t>
      </w:r>
      <w:r w:rsidR="005C36C7" w:rsidRPr="005C36C7">
        <w:rPr>
          <w:rFonts w:ascii="Arial" w:hAnsi="Arial" w:cs="Arial"/>
          <w:sz w:val="21"/>
          <w:lang w:val="de-AT"/>
        </w:rPr>
        <w:t xml:space="preserve">je einem </w:t>
      </w:r>
      <w:r w:rsidRPr="005C36C7">
        <w:rPr>
          <w:rFonts w:ascii="Arial" w:hAnsi="Arial" w:cs="Arial"/>
          <w:sz w:val="21"/>
          <w:lang w:val="de-AT"/>
        </w:rPr>
        <w:t xml:space="preserve">Standort in Österreich und </w:t>
      </w:r>
      <w:r w:rsidR="005C36C7" w:rsidRPr="005C36C7">
        <w:rPr>
          <w:rFonts w:ascii="Arial" w:hAnsi="Arial" w:cs="Arial"/>
          <w:sz w:val="21"/>
          <w:lang w:val="de-AT"/>
        </w:rPr>
        <w:t xml:space="preserve">in </w:t>
      </w:r>
      <w:r w:rsidRPr="005C36C7">
        <w:rPr>
          <w:rFonts w:ascii="Arial" w:hAnsi="Arial" w:cs="Arial"/>
          <w:sz w:val="21"/>
          <w:lang w:val="de-AT"/>
        </w:rPr>
        <w:t>Polen</w:t>
      </w:r>
      <w:r w:rsidR="005C36C7" w:rsidRPr="005C36C7">
        <w:rPr>
          <w:rFonts w:ascii="Arial" w:hAnsi="Arial" w:cs="Arial"/>
          <w:sz w:val="21"/>
          <w:lang w:val="de-AT"/>
        </w:rPr>
        <w:t xml:space="preserve"> sowie</w:t>
      </w:r>
      <w:r w:rsidRPr="005C36C7">
        <w:rPr>
          <w:rFonts w:ascii="Arial" w:hAnsi="Arial" w:cs="Arial"/>
          <w:sz w:val="21"/>
          <w:lang w:val="de-AT"/>
        </w:rPr>
        <w:t xml:space="preserve"> im Rahmen </w:t>
      </w:r>
      <w:r w:rsidR="0040042F" w:rsidRPr="005C36C7">
        <w:rPr>
          <w:rFonts w:ascii="Arial" w:hAnsi="Arial" w:cs="Arial"/>
          <w:sz w:val="21"/>
          <w:lang w:val="de-AT"/>
        </w:rPr>
        <w:t xml:space="preserve">eines </w:t>
      </w:r>
      <w:r w:rsidR="000B28CF" w:rsidRPr="005C36C7">
        <w:rPr>
          <w:rFonts w:ascii="Arial" w:hAnsi="Arial" w:cs="Arial"/>
          <w:sz w:val="21"/>
          <w:lang w:val="de-AT"/>
        </w:rPr>
        <w:t>J</w:t>
      </w:r>
      <w:r w:rsidRPr="005C36C7">
        <w:rPr>
          <w:rFonts w:ascii="Arial" w:hAnsi="Arial" w:cs="Arial"/>
          <w:sz w:val="21"/>
          <w:lang w:val="de-AT"/>
        </w:rPr>
        <w:t>oint Ventures in Mexiko</w:t>
      </w:r>
      <w:r w:rsidR="005C36C7" w:rsidRPr="005C36C7">
        <w:rPr>
          <w:rFonts w:ascii="Arial" w:hAnsi="Arial" w:cs="Arial"/>
          <w:sz w:val="21"/>
          <w:lang w:val="de-AT"/>
        </w:rPr>
        <w:t>. Die Zusammenarbeit</w:t>
      </w:r>
      <w:r w:rsidR="00BC107F">
        <w:rPr>
          <w:rFonts w:ascii="Arial" w:hAnsi="Arial" w:cs="Arial"/>
          <w:sz w:val="21"/>
          <w:lang w:val="de-AT"/>
        </w:rPr>
        <w:t xml:space="preserve"> mit</w:t>
      </w:r>
      <w:r w:rsidR="005C36C7" w:rsidRPr="005C36C7">
        <w:rPr>
          <w:rFonts w:ascii="Arial" w:hAnsi="Arial" w:cs="Arial"/>
          <w:sz w:val="21"/>
          <w:lang w:val="de-AT"/>
        </w:rPr>
        <w:t xml:space="preserve"> FROMM/Texplast besteht seit Juli 2018</w:t>
      </w:r>
      <w:r w:rsidRPr="005C36C7">
        <w:rPr>
          <w:rFonts w:ascii="Arial" w:hAnsi="Arial" w:cs="Arial"/>
          <w:sz w:val="21"/>
          <w:lang w:val="de-AT"/>
        </w:rPr>
        <w:t xml:space="preserve">. </w:t>
      </w:r>
    </w:p>
    <w:p w:rsidR="00776FF2" w:rsidRDefault="00776FF2" w:rsidP="009E6EFD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:rsidR="00207248" w:rsidRDefault="00776FF2" w:rsidP="003B1DA7">
      <w:pPr>
        <w:spacing w:after="0" w:line="280" w:lineRule="exact"/>
        <w:rPr>
          <w:rFonts w:ascii="Arial" w:hAnsi="Arial" w:cs="Arial"/>
          <w:sz w:val="21"/>
          <w:lang w:val="de-AT"/>
        </w:rPr>
      </w:pPr>
      <w:r w:rsidRPr="006C6D67">
        <w:rPr>
          <w:rFonts w:ascii="Arial" w:hAnsi="Arial" w:cs="Arial"/>
          <w:b/>
          <w:bCs/>
          <w:sz w:val="21"/>
          <w:szCs w:val="21"/>
          <w:lang w:val="de-AT"/>
        </w:rPr>
        <w:t>Über FROMM &amp; Texplast:</w:t>
      </w:r>
      <w:r w:rsidRPr="006C6D67">
        <w:rPr>
          <w:rFonts w:ascii="Arial" w:hAnsi="Arial" w:cs="Arial"/>
          <w:b/>
          <w:bCs/>
          <w:sz w:val="21"/>
          <w:szCs w:val="21"/>
          <w:lang w:val="de-AT"/>
        </w:rPr>
        <w:br/>
      </w:r>
      <w:r w:rsidRPr="00776FF2">
        <w:rPr>
          <w:rFonts w:ascii="Arial" w:hAnsi="Arial" w:cs="Arial"/>
          <w:sz w:val="21"/>
          <w:lang w:val="de-AT"/>
        </w:rPr>
        <w:t xml:space="preserve">Die FROMM-Gruppe ist ein weltweit führendes Unternehmen für Systeme zur Transportgutsicherung und blickt auf über 70 Jahre </w:t>
      </w:r>
      <w:r w:rsidR="005B2D6F" w:rsidRPr="00776FF2">
        <w:rPr>
          <w:rFonts w:ascii="Arial" w:hAnsi="Arial" w:cs="Arial"/>
          <w:sz w:val="21"/>
          <w:lang w:val="de-AT"/>
        </w:rPr>
        <w:t xml:space="preserve">Unternehmensgeschichte </w:t>
      </w:r>
      <w:r w:rsidRPr="00776FF2">
        <w:rPr>
          <w:rFonts w:ascii="Arial" w:hAnsi="Arial" w:cs="Arial"/>
          <w:sz w:val="21"/>
          <w:lang w:val="de-AT"/>
        </w:rPr>
        <w:t xml:space="preserve">zurück. Mehr als 1.200 Mitarbeiterinnen und Mitarbeiter entwickeln, produzieren und vertreiben mit rund 40 Gesellschaften auf 6 Kontinenten für den Kunden maßgeschneiderte Verpackungslösungen. </w:t>
      </w:r>
      <w:r w:rsidR="003B1DA7" w:rsidRPr="00776FF2">
        <w:rPr>
          <w:rFonts w:ascii="Arial" w:hAnsi="Arial" w:cs="Arial"/>
          <w:sz w:val="21"/>
          <w:lang w:val="de-AT"/>
        </w:rPr>
        <w:t>FROMM ist auf Umreifungsbänder, Luftkissen-Verpackungen und Stretchfolien samt zugehöriger Maschinen und Vorrichtungen spezialisiert</w:t>
      </w:r>
      <w:r w:rsidR="003B1DA7">
        <w:rPr>
          <w:rFonts w:ascii="Arial" w:hAnsi="Arial" w:cs="Arial"/>
          <w:sz w:val="21"/>
          <w:lang w:val="de-AT"/>
        </w:rPr>
        <w:t>.</w:t>
      </w:r>
      <w:r w:rsidR="003B1DA7" w:rsidRPr="00776FF2">
        <w:rPr>
          <w:rFonts w:ascii="Arial" w:hAnsi="Arial" w:cs="Arial"/>
          <w:sz w:val="21"/>
          <w:lang w:val="de-AT"/>
        </w:rPr>
        <w:t xml:space="preserve"> </w:t>
      </w:r>
    </w:p>
    <w:p w:rsidR="003B1DA7" w:rsidRPr="00776FF2" w:rsidRDefault="00776FF2" w:rsidP="003B1DA7">
      <w:pPr>
        <w:spacing w:after="0" w:line="280" w:lineRule="exact"/>
        <w:rPr>
          <w:rFonts w:ascii="Arial" w:hAnsi="Arial" w:cs="Arial"/>
          <w:sz w:val="21"/>
          <w:lang w:val="de-AT"/>
        </w:rPr>
      </w:pPr>
      <w:r w:rsidRPr="00776FF2">
        <w:rPr>
          <w:rFonts w:ascii="Arial" w:hAnsi="Arial" w:cs="Arial"/>
          <w:sz w:val="21"/>
          <w:lang w:val="de-AT"/>
        </w:rPr>
        <w:t xml:space="preserve">FROMM verfügt über Produktionsstandorte in Italien, Deutschland, </w:t>
      </w:r>
      <w:r w:rsidR="005B2D6F">
        <w:rPr>
          <w:rFonts w:ascii="Arial" w:hAnsi="Arial" w:cs="Arial"/>
          <w:sz w:val="21"/>
          <w:lang w:val="de-AT"/>
        </w:rPr>
        <w:t xml:space="preserve">den </w:t>
      </w:r>
      <w:r w:rsidRPr="00776FF2">
        <w:rPr>
          <w:rFonts w:ascii="Arial" w:hAnsi="Arial" w:cs="Arial"/>
          <w:sz w:val="21"/>
          <w:lang w:val="de-AT"/>
        </w:rPr>
        <w:t xml:space="preserve">USA, Thailand, Chile und </w:t>
      </w:r>
      <w:r w:rsidR="005B2D6F">
        <w:rPr>
          <w:rFonts w:ascii="Arial" w:hAnsi="Arial" w:cs="Arial"/>
          <w:sz w:val="21"/>
          <w:lang w:val="de-AT"/>
        </w:rPr>
        <w:t xml:space="preserve">der </w:t>
      </w:r>
      <w:r w:rsidRPr="00776FF2">
        <w:rPr>
          <w:rFonts w:ascii="Arial" w:hAnsi="Arial" w:cs="Arial"/>
          <w:sz w:val="21"/>
          <w:lang w:val="de-AT"/>
        </w:rPr>
        <w:t>Slowakei.</w:t>
      </w:r>
    </w:p>
    <w:p w:rsidR="00776FF2" w:rsidRPr="0008206D" w:rsidRDefault="00776FF2" w:rsidP="00776FF2">
      <w:pPr>
        <w:spacing w:after="0" w:line="280" w:lineRule="exact"/>
        <w:rPr>
          <w:rFonts w:ascii="Arial" w:hAnsi="Arial" w:cs="Arial"/>
          <w:sz w:val="21"/>
          <w:lang w:val="de-AT"/>
        </w:rPr>
      </w:pPr>
      <w:r w:rsidRPr="00776FF2">
        <w:rPr>
          <w:rFonts w:ascii="Arial" w:hAnsi="Arial" w:cs="Arial"/>
          <w:sz w:val="21"/>
          <w:lang w:val="de-AT"/>
        </w:rPr>
        <w:br/>
        <w:t xml:space="preserve">Die Texplast GmbH ist eine 100-Prozent-Tochter der FROMM Plastics GmbH in Kölleda. Das </w:t>
      </w:r>
      <w:r w:rsidRPr="0008206D">
        <w:rPr>
          <w:rFonts w:ascii="Arial" w:hAnsi="Arial" w:cs="Arial"/>
          <w:sz w:val="21"/>
          <w:lang w:val="de-AT"/>
        </w:rPr>
        <w:t xml:space="preserve">Unternehmen mit </w:t>
      </w:r>
      <w:r w:rsidR="00473134" w:rsidRPr="0008206D">
        <w:rPr>
          <w:rFonts w:ascii="Arial" w:hAnsi="Arial" w:cs="Arial"/>
          <w:sz w:val="21"/>
          <w:lang w:val="de-AT"/>
        </w:rPr>
        <w:t xml:space="preserve">über </w:t>
      </w:r>
      <w:r w:rsidRPr="0008206D">
        <w:rPr>
          <w:rFonts w:ascii="Arial" w:hAnsi="Arial" w:cs="Arial"/>
          <w:sz w:val="21"/>
          <w:lang w:val="de-AT"/>
        </w:rPr>
        <w:t xml:space="preserve">100 Mitarbeitern zählt mit einer Input-Kapazität von über 50.000 Tonnen Flaschen pro Jahr zu den führenden westeuropäischen </w:t>
      </w:r>
      <w:r w:rsidRPr="0008206D">
        <w:rPr>
          <w:rFonts w:ascii="Arial" w:hAnsi="Arial" w:cs="Arial"/>
          <w:sz w:val="21"/>
          <w:lang w:val="de-AT"/>
        </w:rPr>
        <w:lastRenderedPageBreak/>
        <w:t>Recyclern von PET, insbesondere von gebrauchten Getränkeflaschen. Texplast stellt Flakes für Anwendungen in der Kunststoffindustrie</w:t>
      </w:r>
      <w:r w:rsidR="00207248" w:rsidRPr="0008206D">
        <w:rPr>
          <w:rFonts w:ascii="Arial" w:hAnsi="Arial" w:cs="Arial"/>
          <w:sz w:val="21"/>
          <w:lang w:val="de-AT"/>
        </w:rPr>
        <w:t>, insbesondere der gruppeneigenen Bandproduktion,</w:t>
      </w:r>
      <w:r w:rsidRPr="0008206D">
        <w:rPr>
          <w:rFonts w:ascii="Arial" w:hAnsi="Arial" w:cs="Arial"/>
          <w:sz w:val="21"/>
          <w:lang w:val="de-AT"/>
        </w:rPr>
        <w:t xml:space="preserve"> sowie Regranulate zur Herstellung von Lebensmittelverpackungen her. </w:t>
      </w:r>
    </w:p>
    <w:p w:rsidR="00776FF2" w:rsidRPr="0008206D" w:rsidRDefault="00776FF2" w:rsidP="009E6EFD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:rsidR="009E6EFD" w:rsidRPr="0008206D" w:rsidRDefault="009E6EFD" w:rsidP="00795B4E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:rsidR="00776FF2" w:rsidRPr="0008206D" w:rsidRDefault="00776FF2" w:rsidP="00795B4E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:rsidR="00931454" w:rsidRPr="0008206D" w:rsidRDefault="00931454" w:rsidP="00795B4E">
      <w:pPr>
        <w:spacing w:after="0" w:line="280" w:lineRule="exact"/>
        <w:rPr>
          <w:rFonts w:ascii="Arial" w:hAnsi="Arial" w:cs="Arial"/>
          <w:b/>
          <w:bCs/>
          <w:sz w:val="21"/>
          <w:lang w:val="de-AT"/>
        </w:rPr>
      </w:pPr>
      <w:r w:rsidRPr="0008206D">
        <w:rPr>
          <w:rFonts w:ascii="Arial" w:hAnsi="Arial" w:cs="Arial"/>
          <w:b/>
          <w:bCs/>
          <w:sz w:val="21"/>
          <w:lang w:val="de-AT"/>
        </w:rPr>
        <w:t>Bilder:</w:t>
      </w:r>
    </w:p>
    <w:p w:rsidR="00EB2004" w:rsidRDefault="00260952" w:rsidP="00EB2004">
      <w:pPr>
        <w:spacing w:after="0" w:line="280" w:lineRule="exact"/>
        <w:rPr>
          <w:rFonts w:ascii="Arial" w:hAnsi="Arial" w:cs="Arial"/>
          <w:noProof/>
          <w:sz w:val="21"/>
          <w:lang w:val="de-AT"/>
        </w:rPr>
      </w:pPr>
      <w:r w:rsidRPr="0008206D">
        <w:rPr>
          <w:rFonts w:ascii="Arial" w:hAnsi="Arial" w:cs="Arial"/>
          <w:b/>
          <w:sz w:val="21"/>
          <w:lang w:val="de-AT"/>
        </w:rPr>
        <w:t>ALPLA-</w:t>
      </w:r>
      <w:r w:rsidR="00EE3F46" w:rsidRPr="0008206D">
        <w:rPr>
          <w:rFonts w:ascii="Arial" w:hAnsi="Arial" w:cs="Arial"/>
          <w:b/>
          <w:sz w:val="21"/>
          <w:lang w:val="de-AT"/>
        </w:rPr>
        <w:t>PET-Recycling</w:t>
      </w:r>
      <w:r w:rsidR="00BB3C19" w:rsidRPr="0008206D">
        <w:rPr>
          <w:rFonts w:ascii="Arial" w:hAnsi="Arial" w:cs="Arial"/>
          <w:b/>
          <w:sz w:val="21"/>
          <w:lang w:val="de-AT"/>
        </w:rPr>
        <w:t>.jpg</w:t>
      </w:r>
      <w:r w:rsidR="008C0DC5" w:rsidRPr="0008206D">
        <w:rPr>
          <w:rFonts w:ascii="Arial" w:hAnsi="Arial" w:cs="Arial"/>
          <w:b/>
          <w:sz w:val="21"/>
          <w:lang w:val="de-AT"/>
        </w:rPr>
        <w:t>:</w:t>
      </w:r>
      <w:r w:rsidR="008C0DC5" w:rsidRPr="0008206D">
        <w:rPr>
          <w:rFonts w:ascii="Arial" w:hAnsi="Arial" w:cs="Arial"/>
          <w:sz w:val="21"/>
          <w:lang w:val="de-AT"/>
        </w:rPr>
        <w:t xml:space="preserve"> </w:t>
      </w:r>
      <w:r w:rsidR="005C17E7" w:rsidRPr="0008206D">
        <w:rPr>
          <w:rFonts w:ascii="Arial" w:hAnsi="Arial" w:cs="Arial"/>
          <w:sz w:val="21"/>
          <w:lang w:val="de-AT"/>
        </w:rPr>
        <w:t xml:space="preserve">Die Spezialisten für Verpackungslösungen </w:t>
      </w:r>
      <w:r w:rsidR="00EE3F46" w:rsidRPr="0008206D">
        <w:rPr>
          <w:rFonts w:ascii="Arial" w:hAnsi="Arial" w:cs="Arial"/>
          <w:sz w:val="21"/>
          <w:lang w:val="de-AT"/>
        </w:rPr>
        <w:t xml:space="preserve">ALPLA und FROMM </w:t>
      </w:r>
      <w:r w:rsidR="005C17E7" w:rsidRPr="0008206D">
        <w:rPr>
          <w:rFonts w:ascii="Arial" w:hAnsi="Arial" w:cs="Arial"/>
          <w:sz w:val="21"/>
          <w:lang w:val="de-AT"/>
        </w:rPr>
        <w:t>gründen ein Joint Venture mit dem Namen „PET Recyclingteam Wolfen“, das die vollständige Verwertung der PET-</w:t>
      </w:r>
      <w:r w:rsidR="00473134" w:rsidRPr="0008206D">
        <w:rPr>
          <w:rFonts w:ascii="Arial" w:hAnsi="Arial" w:cs="Arial"/>
          <w:sz w:val="21"/>
          <w:lang w:val="de-AT"/>
        </w:rPr>
        <w:t>Verpackungs</w:t>
      </w:r>
      <w:r w:rsidR="005C17E7" w:rsidRPr="0008206D">
        <w:rPr>
          <w:rFonts w:ascii="Arial" w:hAnsi="Arial" w:cs="Arial"/>
          <w:sz w:val="21"/>
          <w:lang w:val="de-AT"/>
        </w:rPr>
        <w:t xml:space="preserve">fraktion aus dem </w:t>
      </w:r>
      <w:r w:rsidR="002743C3" w:rsidRPr="0008206D">
        <w:rPr>
          <w:rFonts w:ascii="Arial" w:hAnsi="Arial" w:cs="Arial"/>
          <w:sz w:val="21"/>
          <w:lang w:val="de-AT"/>
        </w:rPr>
        <w:t>G</w:t>
      </w:r>
      <w:r w:rsidR="005C17E7" w:rsidRPr="0008206D">
        <w:rPr>
          <w:rFonts w:ascii="Arial" w:hAnsi="Arial" w:cs="Arial"/>
          <w:sz w:val="21"/>
          <w:lang w:val="de-AT"/>
        </w:rPr>
        <w:t>elben Sack (Deutschland) zum Ziel hat.</w:t>
      </w:r>
      <w:bookmarkStart w:id="0" w:name="_GoBack"/>
      <w:bookmarkEnd w:id="0"/>
    </w:p>
    <w:p w:rsidR="00753987" w:rsidRDefault="00753987" w:rsidP="00931454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:rsidR="00BC107F" w:rsidRDefault="00BC107F" w:rsidP="00BC107F">
      <w:pPr>
        <w:spacing w:after="0" w:line="280" w:lineRule="exact"/>
        <w:rPr>
          <w:rFonts w:ascii="Arial" w:hAnsi="Arial" w:cs="Arial"/>
          <w:sz w:val="21"/>
          <w:lang w:val="de-AT"/>
        </w:rPr>
      </w:pPr>
      <w:r w:rsidRPr="00C17D6C">
        <w:rPr>
          <w:rFonts w:ascii="Arial" w:hAnsi="Arial" w:cs="Arial"/>
          <w:b/>
          <w:bCs/>
          <w:sz w:val="21"/>
          <w:lang w:val="de-AT"/>
        </w:rPr>
        <w:t>ALPLA-</w:t>
      </w:r>
      <w:r>
        <w:rPr>
          <w:rFonts w:ascii="Arial" w:hAnsi="Arial" w:cs="Arial"/>
          <w:b/>
          <w:bCs/>
          <w:sz w:val="21"/>
          <w:lang w:val="de-AT"/>
        </w:rPr>
        <w:t>PRT</w:t>
      </w:r>
      <w:r w:rsidRPr="00C17D6C">
        <w:rPr>
          <w:rFonts w:ascii="Arial" w:hAnsi="Arial" w:cs="Arial"/>
          <w:b/>
          <w:bCs/>
          <w:sz w:val="21"/>
          <w:lang w:val="de-AT"/>
        </w:rPr>
        <w:t>-Wolfen.jpg:</w:t>
      </w:r>
      <w:r>
        <w:rPr>
          <w:rFonts w:ascii="Arial" w:hAnsi="Arial" w:cs="Arial"/>
          <w:sz w:val="21"/>
          <w:lang w:val="de-AT"/>
        </w:rPr>
        <w:t xml:space="preserve"> ALPLA und FROMM gründen am Standort Wolfen ein Joint Venture, die „PET Recycling Team Wolfen GmbH“.</w:t>
      </w:r>
    </w:p>
    <w:p w:rsidR="00BC107F" w:rsidRPr="008C0DC5" w:rsidRDefault="00BC107F" w:rsidP="00931454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:rsidR="00931454" w:rsidRDefault="00CA0DCA" w:rsidP="00931454">
      <w:pPr>
        <w:spacing w:after="0" w:line="280" w:lineRule="exact"/>
        <w:rPr>
          <w:rFonts w:ascii="Arial" w:hAnsi="Arial" w:cs="Arial"/>
          <w:sz w:val="21"/>
          <w:lang w:val="de-AT"/>
        </w:rPr>
      </w:pPr>
      <w:r>
        <w:rPr>
          <w:rFonts w:ascii="Arial" w:hAnsi="Arial" w:cs="Arial"/>
          <w:sz w:val="21"/>
          <w:lang w:val="de-AT"/>
        </w:rPr>
        <w:t>Copyright: ALPLA</w:t>
      </w:r>
      <w:r w:rsidR="00931454" w:rsidRPr="008C0DC5">
        <w:rPr>
          <w:rFonts w:ascii="Arial" w:hAnsi="Arial" w:cs="Arial"/>
          <w:sz w:val="21"/>
          <w:lang w:val="de-AT"/>
        </w:rPr>
        <w:t>. Abdruck honorarfrei zur Berichterstattung über ALPLA</w:t>
      </w:r>
      <w:r w:rsidR="00BC107F">
        <w:rPr>
          <w:rFonts w:ascii="Arial" w:hAnsi="Arial" w:cs="Arial"/>
          <w:sz w:val="21"/>
          <w:lang w:val="de-AT"/>
        </w:rPr>
        <w:t xml:space="preserve"> bzw. PRT Wolfen</w:t>
      </w:r>
      <w:r w:rsidR="00931454" w:rsidRPr="008C0DC5">
        <w:rPr>
          <w:rFonts w:ascii="Arial" w:hAnsi="Arial" w:cs="Arial"/>
          <w:sz w:val="21"/>
          <w:lang w:val="de-AT"/>
        </w:rPr>
        <w:t>. Angabe des Bildnachweises ist verpflichtend.</w:t>
      </w:r>
    </w:p>
    <w:p w:rsidR="00E86E32" w:rsidRDefault="00E86E32" w:rsidP="00931454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:rsidR="00931454" w:rsidRPr="00E86E32" w:rsidRDefault="00931454" w:rsidP="00795B4E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:rsidR="00931454" w:rsidRPr="00E86E32" w:rsidRDefault="00931454" w:rsidP="00795B4E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:rsidR="009E6EFD" w:rsidRPr="008C0DC5" w:rsidRDefault="009E6EFD" w:rsidP="009E6EFD">
      <w:pPr>
        <w:spacing w:after="0" w:line="280" w:lineRule="exact"/>
        <w:rPr>
          <w:rFonts w:ascii="Arial" w:hAnsi="Arial" w:cs="Arial"/>
          <w:b/>
          <w:bCs/>
          <w:sz w:val="21"/>
          <w:lang w:val="de-AT"/>
        </w:rPr>
      </w:pPr>
      <w:r w:rsidRPr="008C0DC5">
        <w:rPr>
          <w:rFonts w:ascii="Arial" w:hAnsi="Arial" w:cs="Arial"/>
          <w:b/>
          <w:bCs/>
          <w:sz w:val="21"/>
          <w:lang w:val="de-AT"/>
        </w:rPr>
        <w:t>Rückfragehinweis für die Redaktionen:</w:t>
      </w:r>
    </w:p>
    <w:p w:rsidR="009E6EFD" w:rsidRPr="00776FF2" w:rsidRDefault="009E6EFD" w:rsidP="009E6EFD">
      <w:pPr>
        <w:spacing w:after="0" w:line="280" w:lineRule="exact"/>
        <w:rPr>
          <w:rFonts w:ascii="Arial" w:hAnsi="Arial" w:cs="Arial"/>
          <w:sz w:val="21"/>
          <w:lang w:val="de-AT"/>
        </w:rPr>
      </w:pPr>
      <w:r w:rsidRPr="00776FF2">
        <w:rPr>
          <w:rFonts w:ascii="Arial" w:hAnsi="Arial" w:cs="Arial"/>
          <w:sz w:val="21"/>
          <w:lang w:val="de-AT"/>
        </w:rPr>
        <w:t xml:space="preserve">ALPLA, Alexandra Dittrich (PR &amp; Corporate Communications), Telefon 0043/5574/602-1083, Mail </w:t>
      </w:r>
      <w:hyperlink r:id="rId12" w:history="1">
        <w:r w:rsidRPr="00776FF2">
          <w:rPr>
            <w:rFonts w:ascii="Arial" w:hAnsi="Arial" w:cs="Arial"/>
            <w:sz w:val="21"/>
            <w:lang w:val="de-AT"/>
          </w:rPr>
          <w:t>alexandra.dittrich@alpla.com</w:t>
        </w:r>
      </w:hyperlink>
    </w:p>
    <w:p w:rsidR="009E6EFD" w:rsidRPr="00795B4E" w:rsidRDefault="009E6EFD" w:rsidP="00795B4E">
      <w:pPr>
        <w:spacing w:after="0" w:line="280" w:lineRule="exact"/>
        <w:rPr>
          <w:rFonts w:ascii="Arial" w:hAnsi="Arial" w:cs="Arial"/>
          <w:sz w:val="21"/>
          <w:lang w:val="de-AT"/>
        </w:rPr>
      </w:pPr>
      <w:r w:rsidRPr="008C0DC5">
        <w:rPr>
          <w:rFonts w:ascii="Arial" w:hAnsi="Arial" w:cs="Arial"/>
          <w:sz w:val="21"/>
          <w:lang w:val="de-AT"/>
        </w:rPr>
        <w:t>Pzwei. Pressearbeit, Werner F. Sommer, Telefon 0043/</w:t>
      </w:r>
      <w:r w:rsidR="005A6223">
        <w:rPr>
          <w:rFonts w:ascii="Arial" w:hAnsi="Arial" w:cs="Arial"/>
          <w:sz w:val="21"/>
          <w:lang w:val="de-AT"/>
        </w:rPr>
        <w:t>699/10254817</w:t>
      </w:r>
      <w:r w:rsidRPr="008C0DC5">
        <w:rPr>
          <w:rFonts w:ascii="Arial" w:hAnsi="Arial" w:cs="Arial"/>
          <w:sz w:val="21"/>
          <w:lang w:val="de-AT"/>
        </w:rPr>
        <w:t xml:space="preserve">, Mail </w:t>
      </w:r>
      <w:hyperlink r:id="rId13" w:history="1">
        <w:r w:rsidRPr="008C0DC5">
          <w:rPr>
            <w:rFonts w:ascii="Arial" w:hAnsi="Arial" w:cs="Arial"/>
            <w:sz w:val="21"/>
            <w:lang w:val="de-AT"/>
          </w:rPr>
          <w:t>werner.sommer@pzwei.at</w:t>
        </w:r>
      </w:hyperlink>
      <w:r>
        <w:rPr>
          <w:rFonts w:ascii="Arial" w:hAnsi="Arial" w:cs="Arial"/>
          <w:sz w:val="21"/>
          <w:lang w:val="de-AT"/>
        </w:rPr>
        <w:t xml:space="preserve"> </w:t>
      </w:r>
    </w:p>
    <w:p w:rsidR="00795B4E" w:rsidRPr="00795B4E" w:rsidRDefault="00795B4E" w:rsidP="00CD6DC6">
      <w:pPr>
        <w:rPr>
          <w:rFonts w:ascii="Arial" w:hAnsi="Arial" w:cs="Arial"/>
          <w:noProof/>
          <w:sz w:val="21"/>
          <w:lang w:val="de-AT"/>
        </w:rPr>
      </w:pPr>
    </w:p>
    <w:p w:rsidR="00795B4E" w:rsidRPr="00795B4E" w:rsidRDefault="00795B4E" w:rsidP="00CD6DC6">
      <w:pPr>
        <w:rPr>
          <w:rFonts w:ascii="Arial" w:hAnsi="Arial" w:cs="Arial"/>
          <w:sz w:val="21"/>
          <w:lang w:val="de-AT"/>
        </w:rPr>
        <w:sectPr w:rsidR="00795B4E" w:rsidRPr="00795B4E" w:rsidSect="00CD6DC6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2948" w:right="2552" w:bottom="1418" w:left="1474" w:header="1021" w:footer="340" w:gutter="0"/>
          <w:pgNumType w:start="1"/>
          <w:cols w:space="708"/>
          <w:titlePg/>
          <w:docGrid w:linePitch="360"/>
        </w:sectPr>
      </w:pPr>
    </w:p>
    <w:p w:rsidR="00FC048C" w:rsidRPr="00795B4E" w:rsidRDefault="00FC048C">
      <w:pPr>
        <w:rPr>
          <w:lang w:val="de-AT"/>
        </w:rPr>
      </w:pPr>
    </w:p>
    <w:sectPr w:rsidR="00FC048C" w:rsidRPr="00795B4E" w:rsidSect="00CD6DC6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26B257" w16cid:durableId="1FB0ED73"/>
  <w16cid:commentId w16cid:paraId="67945EFD" w16cid:durableId="1FB0ED74"/>
  <w16cid:commentId w16cid:paraId="403F6FF2" w16cid:durableId="1FB0ED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9AE" w:rsidRDefault="008229AE">
      <w:pPr>
        <w:spacing w:after="0" w:line="240" w:lineRule="auto"/>
      </w:pPr>
      <w:r>
        <w:separator/>
      </w:r>
    </w:p>
  </w:endnote>
  <w:endnote w:type="continuationSeparator" w:id="0">
    <w:p w:rsidR="008229AE" w:rsidRDefault="0082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2"/>
        <w:szCs w:val="12"/>
      </w:rPr>
      <w:id w:val="-13938827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7296" w:rsidRPr="00BB35ED" w:rsidRDefault="00CD6DC6" w:rsidP="00BB35ED">
        <w:pPr>
          <w:pStyle w:val="Fuzeile"/>
          <w:ind w:right="-1877"/>
          <w:jc w:val="right"/>
          <w:rPr>
            <w:sz w:val="12"/>
            <w:szCs w:val="12"/>
          </w:rPr>
        </w:pPr>
        <w:r w:rsidRPr="00BB35ED">
          <w:rPr>
            <w:rFonts w:ascii="Arial" w:hAnsi="Arial" w:cs="Arial"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sz w:val="12"/>
            <w:szCs w:val="12"/>
          </w:rPr>
          <w:instrText xml:space="preserve"> PAGE   \* MERGEFORMAT </w:instrText>
        </w:r>
        <w:r w:rsidRPr="00BB35ED">
          <w:rPr>
            <w:rFonts w:ascii="Arial" w:hAnsi="Arial" w:cs="Arial"/>
            <w:sz w:val="12"/>
            <w:szCs w:val="12"/>
          </w:rPr>
          <w:fldChar w:fldCharType="separate"/>
        </w:r>
        <w:r w:rsidR="0008206D">
          <w:rPr>
            <w:rFonts w:ascii="Arial" w:hAnsi="Arial" w:cs="Arial"/>
            <w:noProof/>
            <w:sz w:val="12"/>
            <w:szCs w:val="12"/>
          </w:rPr>
          <w:t>2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  <w:r w:rsidRPr="00BB35ED">
          <w:rPr>
            <w:rFonts w:ascii="Arial" w:hAnsi="Arial" w:cs="Arial"/>
            <w:noProof/>
            <w:sz w:val="12"/>
            <w:szCs w:val="12"/>
          </w:rPr>
          <w:t>/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noProof/>
            <w:sz w:val="12"/>
            <w:szCs w:val="12"/>
          </w:rPr>
          <w:instrText xml:space="preserve"> NUMPAGES  \# "0" \* Arabic  \* MERGEFORMAT </w:instrTex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separate"/>
        </w:r>
        <w:r w:rsidR="0008206D">
          <w:rPr>
            <w:rFonts w:ascii="Arial" w:hAnsi="Arial" w:cs="Arial"/>
            <w:noProof/>
            <w:sz w:val="12"/>
            <w:szCs w:val="12"/>
          </w:rPr>
          <w:t>3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</w:p>
    </w:sdtContent>
  </w:sdt>
  <w:p w:rsidR="00A07296" w:rsidRDefault="0008206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552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7296" w:rsidRDefault="00CD6DC6" w:rsidP="00BB35ED">
        <w:pPr>
          <w:pStyle w:val="Fuzeile"/>
          <w:ind w:right="-1877"/>
          <w:jc w:val="right"/>
        </w:pPr>
        <w:r w:rsidRPr="00BB35ED">
          <w:rPr>
            <w:rFonts w:ascii="Arial" w:hAnsi="Arial" w:cs="Arial"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sz w:val="12"/>
            <w:szCs w:val="12"/>
          </w:rPr>
          <w:instrText xml:space="preserve"> PAGE   \* MERGEFORMAT </w:instrText>
        </w:r>
        <w:r w:rsidRPr="00BB35ED">
          <w:rPr>
            <w:rFonts w:ascii="Arial" w:hAnsi="Arial" w:cs="Arial"/>
            <w:sz w:val="12"/>
            <w:szCs w:val="12"/>
          </w:rPr>
          <w:fldChar w:fldCharType="separate"/>
        </w:r>
        <w:r w:rsidR="0008206D">
          <w:rPr>
            <w:rFonts w:ascii="Arial" w:hAnsi="Arial" w:cs="Arial"/>
            <w:noProof/>
            <w:sz w:val="12"/>
            <w:szCs w:val="12"/>
          </w:rPr>
          <w:t>1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  <w:r w:rsidRPr="00BB35ED">
          <w:rPr>
            <w:rFonts w:ascii="Arial" w:hAnsi="Arial" w:cs="Arial"/>
            <w:noProof/>
            <w:sz w:val="12"/>
            <w:szCs w:val="12"/>
          </w:rPr>
          <w:t>/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noProof/>
            <w:sz w:val="12"/>
            <w:szCs w:val="12"/>
          </w:rPr>
          <w:instrText xml:space="preserve"> NUMPAGES  \# "0" \* Arabic  \* MERGEFORMAT </w:instrTex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separate"/>
        </w:r>
        <w:r w:rsidR="0008206D">
          <w:rPr>
            <w:rFonts w:ascii="Arial" w:hAnsi="Arial" w:cs="Arial"/>
            <w:noProof/>
            <w:sz w:val="12"/>
            <w:szCs w:val="12"/>
          </w:rPr>
          <w:t>3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</w:p>
    </w:sdtContent>
  </w:sdt>
  <w:p w:rsidR="00A07296" w:rsidRDefault="000820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9AE" w:rsidRDefault="008229AE">
      <w:pPr>
        <w:spacing w:after="0" w:line="240" w:lineRule="auto"/>
      </w:pPr>
      <w:r>
        <w:separator/>
      </w:r>
    </w:p>
  </w:footnote>
  <w:footnote w:type="continuationSeparator" w:id="0">
    <w:p w:rsidR="008229AE" w:rsidRDefault="00822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296" w:rsidRDefault="00CD6DC6">
    <w:pPr>
      <w:pStyle w:val="Kopfzeile"/>
    </w:pPr>
    <w:r w:rsidRPr="00132006">
      <w:rPr>
        <w:rFonts w:ascii="Arial" w:hAnsi="Arial" w:cs="Arial"/>
        <w:b/>
        <w:noProof/>
        <w:sz w:val="14"/>
        <w:lang w:val="de-AT" w:eastAsia="zh-CN" w:bidi="hi-IN"/>
      </w:rPr>
      <w:drawing>
        <wp:anchor distT="0" distB="0" distL="114300" distR="114300" simplePos="0" relativeHeight="251661312" behindDoc="1" locked="1" layoutInCell="1" allowOverlap="1" wp14:anchorId="43FBA7DD" wp14:editId="2863AEF7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400" cy="216000"/>
          <wp:effectExtent l="0" t="0" r="0" b="0"/>
          <wp:wrapNone/>
          <wp:docPr id="839" name="Picture 8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LPLA_Rgb_Blue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296" w:rsidRPr="00132006" w:rsidRDefault="00CD6DC6" w:rsidP="00E71B2B">
    <w:pPr>
      <w:pStyle w:val="Kopfzeile"/>
      <w:tabs>
        <w:tab w:val="left" w:pos="9199"/>
        <w:tab w:val="right" w:pos="9807"/>
      </w:tabs>
      <w:spacing w:line="240" w:lineRule="exact"/>
      <w:ind w:right="-1871"/>
      <w:rPr>
        <w:rFonts w:ascii="Arial" w:hAnsi="Arial" w:cs="Arial"/>
        <w:sz w:val="14"/>
        <w:lang w:val="de-AT"/>
      </w:rPr>
    </w:pPr>
    <w:r>
      <w:rPr>
        <w:rFonts w:ascii="Arial" w:hAnsi="Arial" w:cs="Arial"/>
        <w:b/>
        <w:noProof/>
        <w:sz w:val="14"/>
        <w:lang w:val="de-AT" w:eastAsia="zh-CN" w:bidi="hi-IN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33BFFDE" wp14:editId="7FD39BB8">
              <wp:simplePos x="0" y="0"/>
              <wp:positionH relativeFrom="column">
                <wp:posOffset>3683635</wp:posOffset>
              </wp:positionH>
              <wp:positionV relativeFrom="page">
                <wp:posOffset>583454</wp:posOffset>
              </wp:positionV>
              <wp:extent cx="2543810" cy="2487295"/>
              <wp:effectExtent l="0" t="0" r="8890" b="8255"/>
              <wp:wrapNone/>
              <wp:docPr id="838" name="Text Box 8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3810" cy="24872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382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828"/>
                          </w:tblGrid>
                          <w:tr w:rsidR="001353FB" w:rsidRPr="00AB1E17" w:rsidTr="00161ED9">
                            <w:tc>
                              <w:tcPr>
                                <w:tcW w:w="3828" w:type="dxa"/>
                              </w:tcPr>
                              <w:p w:rsidR="001353FB" w:rsidRPr="0047534C" w:rsidRDefault="001353FB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  <w:t>ALPLA Werke Alwin Lehner GmbH &amp; Co KG</w:t>
                                </w:r>
                              </w:p>
                              <w:p w:rsidR="001353FB" w:rsidRPr="0047534C" w:rsidRDefault="001353FB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Mockenstraße 34</w:t>
                                </w:r>
                              </w:p>
                              <w:p w:rsidR="001353FB" w:rsidRPr="0047534C" w:rsidRDefault="001353FB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6971</w:t>
                                </w:r>
                                <w:r w:rsidRPr="0047534C"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  <w:t xml:space="preserve"> </w:t>
                                </w: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Hard</w:t>
                                </w:r>
                              </w:p>
                              <w:p w:rsidR="001353FB" w:rsidRPr="0047534C" w:rsidRDefault="001353FB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Austria</w:t>
                                </w:r>
                              </w:p>
                              <w:p w:rsidR="001353FB" w:rsidRPr="0047534C" w:rsidRDefault="001353FB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 xml:space="preserve">T+43 (5574) 602 0 </w:t>
                                </w:r>
                              </w:p>
                              <w:p w:rsidR="001353FB" w:rsidRPr="0047534C" w:rsidRDefault="001353FB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office@alpla.com</w:t>
                                </w:r>
                              </w:p>
                              <w:p w:rsidR="001353FB" w:rsidRPr="00AB1E17" w:rsidRDefault="001353FB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  <w:t>www.alpla.com</w:t>
                                </w:r>
                              </w:p>
                            </w:tc>
                          </w:tr>
                          <w:tr w:rsidR="001353FB" w:rsidRPr="00AB1E17" w:rsidTr="00161ED9">
                            <w:trPr>
                              <w:trHeight w:hRule="exact" w:val="624"/>
                            </w:trPr>
                            <w:tc>
                              <w:tcPr>
                                <w:tcW w:w="3828" w:type="dxa"/>
                              </w:tcPr>
                              <w:p w:rsidR="001353FB" w:rsidRPr="00AB1E17" w:rsidRDefault="001353FB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</w:p>
                            </w:tc>
                          </w:tr>
                          <w:tr w:rsidR="001353FB" w:rsidRPr="00E71B2B" w:rsidTr="00161ED9">
                            <w:tc>
                              <w:tcPr>
                                <w:tcW w:w="3828" w:type="dxa"/>
                              </w:tcPr>
                              <w:p w:rsidR="001353FB" w:rsidRPr="0047534C" w:rsidRDefault="001353FB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b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  <w:t>Ansprechpartner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  <w:t>in</w:t>
                                </w:r>
                              </w:p>
                              <w:p w:rsidR="001353FB" w:rsidRPr="005531DA" w:rsidRDefault="001353FB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Alexandra Dittrich</w:t>
                                </w:r>
                              </w:p>
                              <w:p w:rsidR="001353FB" w:rsidRPr="005531DA" w:rsidRDefault="001353FB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alexandra.dittrich</w:t>
                                </w:r>
                                <w:r w:rsidRPr="005531DA"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  <w:t>@alpla.com</w:t>
                                </w:r>
                              </w:p>
                              <w:p w:rsidR="001353FB" w:rsidRPr="00E71B2B" w:rsidRDefault="001353FB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 w:rsidRPr="00607668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 xml:space="preserve">+43 (5574) </w:t>
                                </w:r>
                                <w:r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602</w:t>
                                </w:r>
                                <w:r w:rsidRPr="00607668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1083</w:t>
                                </w:r>
                              </w:p>
                            </w:tc>
                          </w:tr>
                        </w:tbl>
                        <w:p w:rsidR="00A07296" w:rsidRPr="00E71B2B" w:rsidRDefault="0008206D" w:rsidP="00AB1E17">
                          <w:pPr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3BFFDE" id="_x0000_t202" coordsize="21600,21600" o:spt="202" path="m,l,21600r21600,l21600,xe">
              <v:stroke joinstyle="miter"/>
              <v:path gradientshapeok="t" o:connecttype="rect"/>
            </v:shapetype>
            <v:shape id="Text Box 838" o:spid="_x0000_s1026" type="#_x0000_t202" style="position:absolute;margin-left:290.05pt;margin-top:45.95pt;width:200.3pt;height:19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" fillcolor="white [3201]" stroked="f" strokeweight=".5pt">
              <v:textbox>
                <w:txbxContent>
                  <w:tbl>
                    <w:tblPr>
                      <w:tblStyle w:val="Tabellenraster"/>
                      <w:tblW w:w="382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828"/>
                    </w:tblGrid>
                    <w:tr w:rsidR="001353FB" w:rsidRPr="00AB1E17" w:rsidTr="00161ED9">
                      <w:tc>
                        <w:tcPr>
                          <w:tcW w:w="3828" w:type="dxa"/>
                        </w:tcPr>
                        <w:p w:rsidR="001353FB" w:rsidRPr="0047534C" w:rsidRDefault="001353FB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lang w:val="de-AT"/>
                            </w:rPr>
                            <w:t>ALPLA Werke Alwin Lehner GmbH &amp; Co KG</w:t>
                          </w:r>
                        </w:p>
                        <w:p w:rsidR="001353FB" w:rsidRPr="0047534C" w:rsidRDefault="001353FB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Mockenstraße 34</w:t>
                          </w:r>
                        </w:p>
                        <w:p w:rsidR="001353FB" w:rsidRPr="0047534C" w:rsidRDefault="001353FB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6971</w:t>
                          </w:r>
                          <w:r w:rsidRPr="0047534C"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  <w:t xml:space="preserve"> </w:t>
                          </w: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Hard</w:t>
                          </w:r>
                        </w:p>
                        <w:p w:rsidR="001353FB" w:rsidRPr="0047534C" w:rsidRDefault="001353FB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Austria</w:t>
                          </w:r>
                        </w:p>
                        <w:p w:rsidR="001353FB" w:rsidRPr="0047534C" w:rsidRDefault="001353FB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 xml:space="preserve">T+43 (5574) 602 0 </w:t>
                          </w:r>
                        </w:p>
                        <w:p w:rsidR="001353FB" w:rsidRPr="0047534C" w:rsidRDefault="001353FB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office@alpla.com</w:t>
                          </w:r>
                        </w:p>
                        <w:p w:rsidR="001353FB" w:rsidRPr="00AB1E17" w:rsidRDefault="001353FB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  <w:t>www.alpla.com</w:t>
                          </w:r>
                        </w:p>
                      </w:tc>
                    </w:tr>
                    <w:tr w:rsidR="001353FB" w:rsidRPr="00AB1E17" w:rsidTr="00161ED9">
                      <w:trPr>
                        <w:trHeight w:hRule="exact" w:val="624"/>
                      </w:trPr>
                      <w:tc>
                        <w:tcPr>
                          <w:tcW w:w="3828" w:type="dxa"/>
                        </w:tcPr>
                        <w:p w:rsidR="001353FB" w:rsidRPr="00AB1E17" w:rsidRDefault="001353FB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c>
                    </w:tr>
                    <w:tr w:rsidR="001353FB" w:rsidRPr="00E71B2B" w:rsidTr="00161ED9">
                      <w:tc>
                        <w:tcPr>
                          <w:tcW w:w="3828" w:type="dxa"/>
                        </w:tcPr>
                        <w:p w:rsidR="001353FB" w:rsidRPr="0047534C" w:rsidRDefault="001353FB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b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/>
                              <w:b/>
                              <w:noProof/>
                              <w:sz w:val="14"/>
                              <w:lang w:val="de-AT"/>
                            </w:rPr>
                            <w:t>Ansprechpartner</w:t>
                          </w:r>
                          <w:r>
                            <w:rPr>
                              <w:rFonts w:ascii="Arial" w:hAnsi="Arial"/>
                              <w:b/>
                              <w:noProof/>
                              <w:sz w:val="14"/>
                              <w:lang w:val="de-AT"/>
                            </w:rPr>
                            <w:t>in</w:t>
                          </w:r>
                        </w:p>
                        <w:p w:rsidR="001353FB" w:rsidRPr="005531DA" w:rsidRDefault="001353FB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Alexandra Dittrich</w:t>
                          </w:r>
                        </w:p>
                        <w:p w:rsidR="001353FB" w:rsidRPr="005531DA" w:rsidRDefault="001353FB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alexandra.dittrich</w:t>
                          </w:r>
                          <w:r w:rsidRPr="005531DA">
                            <w:rPr>
                              <w:rFonts w:ascii="Arial" w:hAnsi="Arial"/>
                              <w:sz w:val="14"/>
                              <w:lang w:val="de-AT"/>
                            </w:rPr>
                            <w:t>@alpla.com</w:t>
                          </w:r>
                        </w:p>
                        <w:p w:rsidR="001353FB" w:rsidRPr="00E71B2B" w:rsidRDefault="001353FB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 w:rsidRPr="00607668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 xml:space="preserve">+43 (5574) </w:t>
                          </w:r>
                          <w:r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602</w:t>
                          </w:r>
                          <w:r w:rsidRPr="00607668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1083</w:t>
                          </w:r>
                        </w:p>
                      </w:tc>
                    </w:tr>
                  </w:tbl>
                  <w:p w:rsidR="00A07296" w:rsidRPr="00E71B2B" w:rsidRDefault="0008206D" w:rsidP="00AB1E17">
                    <w:pPr>
                      <w:spacing w:after="0" w:line="240" w:lineRule="exact"/>
                      <w:jc w:val="right"/>
                      <w:rPr>
                        <w:rFonts w:ascii="Arial" w:hAnsi="Arial"/>
                        <w:sz w:val="14"/>
                        <w:lang w:val="de-AT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132006">
      <w:rPr>
        <w:rFonts w:ascii="Arial" w:hAnsi="Arial" w:cs="Arial"/>
        <w:b/>
        <w:noProof/>
        <w:sz w:val="14"/>
        <w:lang w:val="de-AT" w:eastAsia="zh-CN" w:bidi="hi-IN"/>
      </w:rPr>
      <w:drawing>
        <wp:anchor distT="0" distB="0" distL="114300" distR="114300" simplePos="0" relativeHeight="251659264" behindDoc="1" locked="1" layoutInCell="1" allowOverlap="1" wp14:anchorId="7409EB42" wp14:editId="3B934846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400" cy="216000"/>
          <wp:effectExtent l="0" t="0" r="0" b="0"/>
          <wp:wrapNone/>
          <wp:docPr id="840" name="Picture 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LPLA_Rgb_Blue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D19C4"/>
    <w:multiLevelType w:val="hybridMultilevel"/>
    <w:tmpl w:val="772680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03C77"/>
    <w:multiLevelType w:val="hybridMultilevel"/>
    <w:tmpl w:val="B1BAA4C8"/>
    <w:lvl w:ilvl="0" w:tplc="E5F45F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94670"/>
    <w:multiLevelType w:val="hybridMultilevel"/>
    <w:tmpl w:val="60C60094"/>
    <w:lvl w:ilvl="0" w:tplc="8638A09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39"/>
    <w:rsid w:val="0000672A"/>
    <w:rsid w:val="000221EB"/>
    <w:rsid w:val="0003731F"/>
    <w:rsid w:val="00037335"/>
    <w:rsid w:val="00054527"/>
    <w:rsid w:val="00073577"/>
    <w:rsid w:val="0008206D"/>
    <w:rsid w:val="0008482B"/>
    <w:rsid w:val="00096E78"/>
    <w:rsid w:val="000B28CF"/>
    <w:rsid w:val="000B4F20"/>
    <w:rsid w:val="000C559A"/>
    <w:rsid w:val="000E0BB6"/>
    <w:rsid w:val="000F176D"/>
    <w:rsid w:val="000F7B11"/>
    <w:rsid w:val="00132270"/>
    <w:rsid w:val="0013484A"/>
    <w:rsid w:val="001353FB"/>
    <w:rsid w:val="00160E87"/>
    <w:rsid w:val="001773A6"/>
    <w:rsid w:val="00187F03"/>
    <w:rsid w:val="001925D4"/>
    <w:rsid w:val="001A6B88"/>
    <w:rsid w:val="001C2E72"/>
    <w:rsid w:val="001C3439"/>
    <w:rsid w:val="001D3BC7"/>
    <w:rsid w:val="001D6DD0"/>
    <w:rsid w:val="00207248"/>
    <w:rsid w:val="0021020E"/>
    <w:rsid w:val="00226F90"/>
    <w:rsid w:val="002338C1"/>
    <w:rsid w:val="0024653D"/>
    <w:rsid w:val="002513FC"/>
    <w:rsid w:val="00260952"/>
    <w:rsid w:val="00267E06"/>
    <w:rsid w:val="00272694"/>
    <w:rsid w:val="002743C3"/>
    <w:rsid w:val="00281B9B"/>
    <w:rsid w:val="002A24F2"/>
    <w:rsid w:val="002B3E45"/>
    <w:rsid w:val="003077EA"/>
    <w:rsid w:val="003164B7"/>
    <w:rsid w:val="00316DD0"/>
    <w:rsid w:val="00321DEC"/>
    <w:rsid w:val="00322062"/>
    <w:rsid w:val="00353A0D"/>
    <w:rsid w:val="00363A7C"/>
    <w:rsid w:val="00390E2D"/>
    <w:rsid w:val="003B1DA7"/>
    <w:rsid w:val="003B334F"/>
    <w:rsid w:val="003C0F2A"/>
    <w:rsid w:val="003C0F75"/>
    <w:rsid w:val="003D5113"/>
    <w:rsid w:val="0040042F"/>
    <w:rsid w:val="00401B38"/>
    <w:rsid w:val="004430B0"/>
    <w:rsid w:val="00443314"/>
    <w:rsid w:val="00464E0C"/>
    <w:rsid w:val="00470652"/>
    <w:rsid w:val="00473134"/>
    <w:rsid w:val="00477845"/>
    <w:rsid w:val="004C65FC"/>
    <w:rsid w:val="004D1CBF"/>
    <w:rsid w:val="004D20D1"/>
    <w:rsid w:val="004D7CCF"/>
    <w:rsid w:val="0050460E"/>
    <w:rsid w:val="005A0212"/>
    <w:rsid w:val="005A6223"/>
    <w:rsid w:val="005B2D6F"/>
    <w:rsid w:val="005C17E7"/>
    <w:rsid w:val="005C36C7"/>
    <w:rsid w:val="005C3BD1"/>
    <w:rsid w:val="005E1CAF"/>
    <w:rsid w:val="00611611"/>
    <w:rsid w:val="00625808"/>
    <w:rsid w:val="006303D6"/>
    <w:rsid w:val="0068627E"/>
    <w:rsid w:val="00687661"/>
    <w:rsid w:val="006904E0"/>
    <w:rsid w:val="00690DB0"/>
    <w:rsid w:val="006957E4"/>
    <w:rsid w:val="006A33AE"/>
    <w:rsid w:val="006A5E44"/>
    <w:rsid w:val="006A7BFC"/>
    <w:rsid w:val="006B0124"/>
    <w:rsid w:val="007011B9"/>
    <w:rsid w:val="00727456"/>
    <w:rsid w:val="00743F8C"/>
    <w:rsid w:val="00753987"/>
    <w:rsid w:val="00757274"/>
    <w:rsid w:val="0077074D"/>
    <w:rsid w:val="007761B8"/>
    <w:rsid w:val="00776FF2"/>
    <w:rsid w:val="00777CD1"/>
    <w:rsid w:val="00793B54"/>
    <w:rsid w:val="00795B4E"/>
    <w:rsid w:val="007C6F04"/>
    <w:rsid w:val="007F0B0B"/>
    <w:rsid w:val="007F38C1"/>
    <w:rsid w:val="00804B9C"/>
    <w:rsid w:val="00811ACE"/>
    <w:rsid w:val="008141A7"/>
    <w:rsid w:val="008229AE"/>
    <w:rsid w:val="00827E91"/>
    <w:rsid w:val="008536E2"/>
    <w:rsid w:val="00861F8E"/>
    <w:rsid w:val="0086514A"/>
    <w:rsid w:val="00892BE0"/>
    <w:rsid w:val="008A1AC0"/>
    <w:rsid w:val="008A526E"/>
    <w:rsid w:val="008B1C96"/>
    <w:rsid w:val="008C0DC5"/>
    <w:rsid w:val="00915207"/>
    <w:rsid w:val="0091652B"/>
    <w:rsid w:val="009225E5"/>
    <w:rsid w:val="00926601"/>
    <w:rsid w:val="00931454"/>
    <w:rsid w:val="009330E0"/>
    <w:rsid w:val="009573CF"/>
    <w:rsid w:val="00980321"/>
    <w:rsid w:val="00982F1B"/>
    <w:rsid w:val="0098695B"/>
    <w:rsid w:val="00995315"/>
    <w:rsid w:val="009C79C7"/>
    <w:rsid w:val="009D54DE"/>
    <w:rsid w:val="009E2BFD"/>
    <w:rsid w:val="009E6EFD"/>
    <w:rsid w:val="00A063BD"/>
    <w:rsid w:val="00A22122"/>
    <w:rsid w:val="00A237A9"/>
    <w:rsid w:val="00A429C1"/>
    <w:rsid w:val="00A563D7"/>
    <w:rsid w:val="00A759BB"/>
    <w:rsid w:val="00A879C6"/>
    <w:rsid w:val="00AB67F7"/>
    <w:rsid w:val="00AC2D5E"/>
    <w:rsid w:val="00AD61AD"/>
    <w:rsid w:val="00AE3E97"/>
    <w:rsid w:val="00B04D06"/>
    <w:rsid w:val="00B20980"/>
    <w:rsid w:val="00B41AE3"/>
    <w:rsid w:val="00B67C1E"/>
    <w:rsid w:val="00B70935"/>
    <w:rsid w:val="00B73D63"/>
    <w:rsid w:val="00B92CA2"/>
    <w:rsid w:val="00B93391"/>
    <w:rsid w:val="00B93551"/>
    <w:rsid w:val="00BB3C19"/>
    <w:rsid w:val="00BC107F"/>
    <w:rsid w:val="00BF032E"/>
    <w:rsid w:val="00C01E30"/>
    <w:rsid w:val="00C02E21"/>
    <w:rsid w:val="00C0715E"/>
    <w:rsid w:val="00C10532"/>
    <w:rsid w:val="00C43608"/>
    <w:rsid w:val="00C50BA2"/>
    <w:rsid w:val="00C661E4"/>
    <w:rsid w:val="00C71625"/>
    <w:rsid w:val="00C948E3"/>
    <w:rsid w:val="00CA0DCA"/>
    <w:rsid w:val="00CD6DC6"/>
    <w:rsid w:val="00CE4805"/>
    <w:rsid w:val="00CF5349"/>
    <w:rsid w:val="00D017B7"/>
    <w:rsid w:val="00D21F02"/>
    <w:rsid w:val="00D2363D"/>
    <w:rsid w:val="00D23803"/>
    <w:rsid w:val="00D41D74"/>
    <w:rsid w:val="00D453F7"/>
    <w:rsid w:val="00D90E04"/>
    <w:rsid w:val="00D91BD7"/>
    <w:rsid w:val="00DB73C6"/>
    <w:rsid w:val="00DD6F43"/>
    <w:rsid w:val="00DE11ED"/>
    <w:rsid w:val="00E071D0"/>
    <w:rsid w:val="00E10FB3"/>
    <w:rsid w:val="00E27456"/>
    <w:rsid w:val="00E5699D"/>
    <w:rsid w:val="00E57E60"/>
    <w:rsid w:val="00E7776B"/>
    <w:rsid w:val="00E834CA"/>
    <w:rsid w:val="00E866B4"/>
    <w:rsid w:val="00E86E32"/>
    <w:rsid w:val="00EB2004"/>
    <w:rsid w:val="00ED7B8D"/>
    <w:rsid w:val="00EE3F46"/>
    <w:rsid w:val="00EE49B4"/>
    <w:rsid w:val="00EF565A"/>
    <w:rsid w:val="00F01B26"/>
    <w:rsid w:val="00F02F44"/>
    <w:rsid w:val="00F05AFA"/>
    <w:rsid w:val="00F213DC"/>
    <w:rsid w:val="00F64B1A"/>
    <w:rsid w:val="00F71EC3"/>
    <w:rsid w:val="00FA3655"/>
    <w:rsid w:val="00FA54D8"/>
    <w:rsid w:val="00FB244E"/>
    <w:rsid w:val="00FC048C"/>
    <w:rsid w:val="00FD299E"/>
    <w:rsid w:val="00FD5B25"/>
    <w:rsid w:val="00FE6E91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5C5BFDD-D3B1-45A5-A4F8-1D542592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53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6DC6"/>
  </w:style>
  <w:style w:type="paragraph" w:styleId="Fuzeile">
    <w:name w:val="footer"/>
    <w:basedOn w:val="Standard"/>
    <w:link w:val="FuzeileZchn"/>
    <w:uiPriority w:val="99"/>
    <w:unhideWhenUsed/>
    <w:rsid w:val="00CD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6DC6"/>
  </w:style>
  <w:style w:type="table" w:styleId="Tabellenraster">
    <w:name w:val="Table Grid"/>
    <w:basedOn w:val="NormaleTabelle"/>
    <w:uiPriority w:val="39"/>
    <w:rsid w:val="00CD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E6EFD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2E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2E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2E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2E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2E2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2E2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3B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054527"/>
    <w:pPr>
      <w:spacing w:after="0" w:line="240" w:lineRule="auto"/>
      <w:ind w:left="720"/>
    </w:pPr>
    <w:rPr>
      <w:rFonts w:ascii="Calibri" w:eastAsiaTheme="minorEastAsia" w:hAnsi="Calibri" w:cs="Calibri"/>
      <w:lang w:val="de-AT" w:eastAsia="zh-CN" w:bidi="hi-IN"/>
    </w:rPr>
  </w:style>
  <w:style w:type="paragraph" w:styleId="berarbeitung">
    <w:name w:val="Revision"/>
    <w:hidden/>
    <w:uiPriority w:val="99"/>
    <w:semiHidden/>
    <w:rsid w:val="006862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6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la.com" TargetMode="External"/><Relationship Id="rId13" Type="http://schemas.openxmlformats.org/officeDocument/2006/relationships/hyperlink" Target="mailto:werner.sommer@pzwei.a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exandra.dittrich@alpla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xplast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16/09/relationships/commentsIds" Target="commentsIds.xml"/><Relationship Id="rId10" Type="http://schemas.openxmlformats.org/officeDocument/2006/relationships/hyperlink" Target="http://www.fromm-pack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ustainability.alpla.com/d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D8E35-6C9B-44F0-AA98-80DAAA38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4870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Dittrich Alexandra</dc:creator>
  <cp:lastModifiedBy>Dittrich Alexandra</cp:lastModifiedBy>
  <cp:revision>10</cp:revision>
  <dcterms:created xsi:type="dcterms:W3CDTF">2019-03-18T10:35:00Z</dcterms:created>
  <dcterms:modified xsi:type="dcterms:W3CDTF">2019-03-26T12:45:00Z</dcterms:modified>
</cp:coreProperties>
</file>