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3CEDE5" w14:textId="77777777" w:rsidR="000F7243" w:rsidRDefault="000F7243" w:rsidP="00A26719">
      <w:pPr>
        <w:spacing w:after="0" w:line="289" w:lineRule="exact"/>
      </w:pPr>
    </w:p>
    <w:p w14:paraId="5F1E6DF2" w14:textId="77777777" w:rsidR="004A20A7" w:rsidRDefault="00383F72" w:rsidP="00A26719">
      <w:pPr>
        <w:spacing w:after="0" w:line="289" w:lineRule="exact"/>
      </w:pPr>
      <w:r>
        <w:t>Presseaussendung</w:t>
      </w:r>
    </w:p>
    <w:p w14:paraId="2D6CBB66" w14:textId="5D3B5586" w:rsidR="004A20A7" w:rsidRDefault="00383F72" w:rsidP="00A26719">
      <w:pPr>
        <w:spacing w:after="0" w:line="289" w:lineRule="exact"/>
      </w:pPr>
      <w:r>
        <w:t>BodenseeMeeting</w:t>
      </w:r>
      <w:r w:rsidR="00404979">
        <w:t xml:space="preserve"> </w:t>
      </w:r>
      <w:r w:rsidR="00770E5E">
        <w:t>und</w:t>
      </w:r>
      <w:r w:rsidR="00D27B0E">
        <w:t xml:space="preserve"> der kongress tanzt</w:t>
      </w:r>
    </w:p>
    <w:p w14:paraId="3F5E13C4" w14:textId="77777777" w:rsidR="004A20A7" w:rsidRDefault="004A20A7" w:rsidP="00A26719">
      <w:pPr>
        <w:spacing w:after="0" w:line="289" w:lineRule="exact"/>
      </w:pPr>
    </w:p>
    <w:p w14:paraId="0C9F94DE" w14:textId="77777777" w:rsidR="001B51A4" w:rsidRDefault="001B51A4" w:rsidP="00A26719">
      <w:pPr>
        <w:pStyle w:val="berschrift"/>
        <w:spacing w:line="289" w:lineRule="exact"/>
        <w:rPr>
          <w:b w:val="0"/>
          <w:szCs w:val="24"/>
        </w:rPr>
      </w:pPr>
    </w:p>
    <w:p w14:paraId="1E3D970D" w14:textId="70A975E8" w:rsidR="000C7D6E" w:rsidRPr="00255536" w:rsidRDefault="005651D1" w:rsidP="00A26719">
      <w:pPr>
        <w:pStyle w:val="berschrift"/>
        <w:spacing w:line="289" w:lineRule="exact"/>
      </w:pPr>
      <w:r>
        <w:t>Drei</w:t>
      </w:r>
      <w:r w:rsidR="00A26C2E" w:rsidRPr="00255536">
        <w:t xml:space="preserve"> Jahre micelab:bodensee: </w:t>
      </w:r>
      <w:r>
        <w:t>w</w:t>
      </w:r>
      <w:r w:rsidR="00E455E0" w:rsidRPr="00255536">
        <w:t xml:space="preserve">ichtiger Impulsgeber für die Veranstaltungsbranche </w:t>
      </w:r>
    </w:p>
    <w:p w14:paraId="58C1FCF1" w14:textId="73BAA3F4" w:rsidR="00771555" w:rsidRPr="00771555" w:rsidRDefault="00A26C2E" w:rsidP="00771555">
      <w:r>
        <w:t xml:space="preserve">Nach Interreg-Förderung </w:t>
      </w:r>
      <w:r w:rsidR="00562144">
        <w:t>setzt</w:t>
      </w:r>
      <w:r>
        <w:t xml:space="preserve"> </w:t>
      </w:r>
      <w:r w:rsidR="00125CEE">
        <w:t>Weiterbildungspla</w:t>
      </w:r>
      <w:r>
        <w:t xml:space="preserve">ttform </w:t>
      </w:r>
      <w:r w:rsidR="00562144">
        <w:t>erfolgreichen Weg eigenständig fort</w:t>
      </w:r>
    </w:p>
    <w:p w14:paraId="695B2A95" w14:textId="20002896" w:rsidR="004F3516" w:rsidRDefault="00A26C2E" w:rsidP="00A26719">
      <w:pPr>
        <w:spacing w:after="0" w:line="289" w:lineRule="exact"/>
        <w:rPr>
          <w:i/>
          <w:iCs/>
        </w:rPr>
      </w:pPr>
      <w:r>
        <w:rPr>
          <w:i/>
          <w:iCs/>
        </w:rPr>
        <w:t>Wasserburg</w:t>
      </w:r>
      <w:r w:rsidR="00A26719" w:rsidRPr="009C2C68">
        <w:rPr>
          <w:i/>
          <w:iCs/>
        </w:rPr>
        <w:t xml:space="preserve">, </w:t>
      </w:r>
      <w:r>
        <w:rPr>
          <w:i/>
          <w:iCs/>
        </w:rPr>
        <w:t>7</w:t>
      </w:r>
      <w:r w:rsidR="00A26719" w:rsidRPr="009C2C68">
        <w:rPr>
          <w:i/>
          <w:iCs/>
        </w:rPr>
        <w:t xml:space="preserve">. </w:t>
      </w:r>
      <w:r>
        <w:rPr>
          <w:i/>
          <w:iCs/>
        </w:rPr>
        <w:t>Juni</w:t>
      </w:r>
      <w:r w:rsidR="009148AD" w:rsidRPr="009C2C68">
        <w:rPr>
          <w:i/>
          <w:iCs/>
        </w:rPr>
        <w:t xml:space="preserve"> 201</w:t>
      </w:r>
      <w:r w:rsidR="00125CEE">
        <w:rPr>
          <w:i/>
          <w:iCs/>
        </w:rPr>
        <w:t>9</w:t>
      </w:r>
      <w:r w:rsidR="00A26719" w:rsidRPr="009C2C68">
        <w:rPr>
          <w:i/>
          <w:iCs/>
        </w:rPr>
        <w:t xml:space="preserve"> –</w:t>
      </w:r>
      <w:r w:rsidR="002C14EC">
        <w:rPr>
          <w:i/>
          <w:iCs/>
        </w:rPr>
        <w:t xml:space="preserve"> </w:t>
      </w:r>
      <w:r w:rsidR="00DB1CF7">
        <w:rPr>
          <w:i/>
          <w:iCs/>
        </w:rPr>
        <w:t xml:space="preserve">Seit der Gründung im Sommer 2016 entwickelte sich das micelab:bodensee zum </w:t>
      </w:r>
      <w:r w:rsidR="00255536">
        <w:rPr>
          <w:i/>
          <w:iCs/>
        </w:rPr>
        <w:t>wegweisenden</w:t>
      </w:r>
      <w:r w:rsidR="00DB1CF7">
        <w:rPr>
          <w:i/>
          <w:iCs/>
        </w:rPr>
        <w:t xml:space="preserve"> Impulsgeber für die Veranstaltungsbra</w:t>
      </w:r>
      <w:r w:rsidR="001E44B2">
        <w:rPr>
          <w:i/>
          <w:iCs/>
        </w:rPr>
        <w:t xml:space="preserve">nche im deutschsprachigen Raum. Nach Ablauf der EU-Förderung führt das Netzwerk die Plattform </w:t>
      </w:r>
      <w:r w:rsidR="00562144">
        <w:rPr>
          <w:i/>
          <w:iCs/>
        </w:rPr>
        <w:t xml:space="preserve">als Verein </w:t>
      </w:r>
      <w:r w:rsidR="001E44B2">
        <w:rPr>
          <w:i/>
          <w:iCs/>
        </w:rPr>
        <w:t>selbständig weiter</w:t>
      </w:r>
      <w:r w:rsidR="00D2273D">
        <w:rPr>
          <w:i/>
          <w:iCs/>
        </w:rPr>
        <w:t>, Schlo</w:t>
      </w:r>
      <w:r w:rsidR="005651D1">
        <w:rPr>
          <w:i/>
          <w:iCs/>
        </w:rPr>
        <w:t>ss</w:t>
      </w:r>
      <w:r w:rsidR="00D2273D">
        <w:rPr>
          <w:i/>
          <w:iCs/>
        </w:rPr>
        <w:t xml:space="preserve"> Marbach wird Mitglied. </w:t>
      </w:r>
      <w:r w:rsidR="00886217">
        <w:rPr>
          <w:i/>
          <w:iCs/>
        </w:rPr>
        <w:t>Zentrale Säule</w:t>
      </w:r>
      <w:r w:rsidR="00BF5978">
        <w:rPr>
          <w:i/>
          <w:iCs/>
        </w:rPr>
        <w:t>n bleiben</w:t>
      </w:r>
      <w:r w:rsidR="00886217">
        <w:rPr>
          <w:i/>
          <w:iCs/>
        </w:rPr>
        <w:t xml:space="preserve"> </w:t>
      </w:r>
      <w:r w:rsidR="001E44B2">
        <w:rPr>
          <w:i/>
          <w:iCs/>
        </w:rPr>
        <w:t>das jährliche Forschungsmodul</w:t>
      </w:r>
      <w:r w:rsidR="00BF5978">
        <w:rPr>
          <w:i/>
          <w:iCs/>
        </w:rPr>
        <w:t xml:space="preserve"> und die Buchreihe</w:t>
      </w:r>
      <w:r w:rsidR="001E44B2">
        <w:rPr>
          <w:i/>
          <w:iCs/>
        </w:rPr>
        <w:t>. D</w:t>
      </w:r>
      <w:r w:rsidR="00886217">
        <w:rPr>
          <w:i/>
          <w:iCs/>
        </w:rPr>
        <w:t>ie Lernmodule</w:t>
      </w:r>
      <w:r w:rsidR="001E44B2">
        <w:rPr>
          <w:i/>
          <w:iCs/>
        </w:rPr>
        <w:t xml:space="preserve"> stehen, anders als bisher, allen Interessierten offen. </w:t>
      </w:r>
      <w:r w:rsidR="00BF5978">
        <w:rPr>
          <w:i/>
          <w:iCs/>
        </w:rPr>
        <w:t>Das nächste Forschungsthema lautet „Chaos &amp; Ordnung“.</w:t>
      </w:r>
    </w:p>
    <w:p w14:paraId="0D31A3C7" w14:textId="77777777" w:rsidR="004F3516" w:rsidRPr="00562144" w:rsidRDefault="004F3516" w:rsidP="00A26719">
      <w:pPr>
        <w:spacing w:after="0" w:line="289" w:lineRule="exact"/>
        <w:rPr>
          <w:iCs/>
        </w:rPr>
      </w:pPr>
    </w:p>
    <w:p w14:paraId="26E0DAC0" w14:textId="4D7539D9" w:rsidR="003B17A1" w:rsidRDefault="004F3516" w:rsidP="00A26719">
      <w:pPr>
        <w:spacing w:after="0" w:line="289" w:lineRule="exact"/>
        <w:rPr>
          <w:iCs/>
        </w:rPr>
      </w:pPr>
      <w:r w:rsidRPr="004F3516">
        <w:rPr>
          <w:iCs/>
        </w:rPr>
        <w:t xml:space="preserve">Wie gelingen lebendige Veranstaltungen? Um </w:t>
      </w:r>
      <w:r w:rsidR="004B09F7">
        <w:rPr>
          <w:iCs/>
        </w:rPr>
        <w:t>die</w:t>
      </w:r>
      <w:r w:rsidRPr="004F3516">
        <w:rPr>
          <w:iCs/>
        </w:rPr>
        <w:t xml:space="preserve"> Frage </w:t>
      </w:r>
      <w:r w:rsidR="004B09F7">
        <w:rPr>
          <w:iCs/>
        </w:rPr>
        <w:t>zu ergründen</w:t>
      </w:r>
      <w:r w:rsidRPr="004F3516">
        <w:rPr>
          <w:iCs/>
        </w:rPr>
        <w:t xml:space="preserve">, </w:t>
      </w:r>
      <w:r w:rsidR="00E469CB">
        <w:rPr>
          <w:iCs/>
        </w:rPr>
        <w:t>riefen</w:t>
      </w:r>
      <w:r w:rsidRPr="004F3516">
        <w:rPr>
          <w:iCs/>
        </w:rPr>
        <w:t xml:space="preserve"> </w:t>
      </w:r>
      <w:r w:rsidR="00E469CB" w:rsidRPr="004F3516">
        <w:rPr>
          <w:iCs/>
        </w:rPr>
        <w:t xml:space="preserve">vor drei Jahren </w:t>
      </w:r>
      <w:r w:rsidRPr="004F3516">
        <w:rPr>
          <w:iCs/>
        </w:rPr>
        <w:t xml:space="preserve">13 Partner rund um den Bodensee </w:t>
      </w:r>
      <w:r w:rsidR="00682E01">
        <w:rPr>
          <w:iCs/>
        </w:rPr>
        <w:t>das</w:t>
      </w:r>
      <w:r>
        <w:rPr>
          <w:iCs/>
        </w:rPr>
        <w:t xml:space="preserve"> </w:t>
      </w:r>
      <w:r w:rsidRPr="004F3516">
        <w:rPr>
          <w:i/>
          <w:iCs/>
        </w:rPr>
        <w:t xml:space="preserve">micelab:bodensee </w:t>
      </w:r>
      <w:r w:rsidR="00682E01">
        <w:rPr>
          <w:iCs/>
        </w:rPr>
        <w:t xml:space="preserve">ins Leben: </w:t>
      </w:r>
      <w:r>
        <w:rPr>
          <w:iCs/>
        </w:rPr>
        <w:t>die erste Forschungs- und Weiterbildungsplattform für Veranstalter im deutschsprachigen Raum</w:t>
      </w:r>
      <w:r w:rsidRPr="004F3516">
        <w:rPr>
          <w:iCs/>
        </w:rPr>
        <w:t xml:space="preserve">. Seither </w:t>
      </w:r>
      <w:r>
        <w:rPr>
          <w:iCs/>
        </w:rPr>
        <w:t>führte das Netzwerk</w:t>
      </w:r>
      <w:r w:rsidRPr="004F3516">
        <w:rPr>
          <w:iCs/>
        </w:rPr>
        <w:t xml:space="preserve"> drei Forschungslabors und fünf Lernmodule </w:t>
      </w:r>
      <w:r>
        <w:rPr>
          <w:iCs/>
        </w:rPr>
        <w:t>durch</w:t>
      </w:r>
      <w:r w:rsidRPr="004F3516">
        <w:rPr>
          <w:iCs/>
        </w:rPr>
        <w:t xml:space="preserve">, </w:t>
      </w:r>
      <w:r>
        <w:rPr>
          <w:iCs/>
        </w:rPr>
        <w:t xml:space="preserve">brachte </w:t>
      </w:r>
      <w:r w:rsidRPr="004F3516">
        <w:rPr>
          <w:iCs/>
        </w:rPr>
        <w:t xml:space="preserve">zwei Dokumentationen </w:t>
      </w:r>
      <w:r>
        <w:rPr>
          <w:iCs/>
        </w:rPr>
        <w:t>heraus</w:t>
      </w:r>
      <w:r w:rsidR="00682E01">
        <w:rPr>
          <w:iCs/>
        </w:rPr>
        <w:t>, lancierte einen neuen Webauftritt</w:t>
      </w:r>
      <w:r>
        <w:rPr>
          <w:iCs/>
        </w:rPr>
        <w:t xml:space="preserve"> und gewann zwei Innovationspreise</w:t>
      </w:r>
      <w:r w:rsidRPr="004F3516">
        <w:rPr>
          <w:iCs/>
        </w:rPr>
        <w:t xml:space="preserve">. </w:t>
      </w:r>
      <w:r w:rsidR="003B17A1">
        <w:rPr>
          <w:iCs/>
        </w:rPr>
        <w:t>Nach Beendigung der Interreg-Förderphase tragen die Mitglieder die Plattform nun als Verein eigenständig weiter.</w:t>
      </w:r>
    </w:p>
    <w:p w14:paraId="538A68D7" w14:textId="77777777" w:rsidR="003B17A1" w:rsidRDefault="003B17A1" w:rsidP="00A26719">
      <w:pPr>
        <w:spacing w:after="0" w:line="289" w:lineRule="exact"/>
        <w:rPr>
          <w:iCs/>
        </w:rPr>
      </w:pPr>
    </w:p>
    <w:p w14:paraId="7313846E" w14:textId="08C1AC0A" w:rsidR="007B6668" w:rsidRDefault="004F3516" w:rsidP="00A26719">
      <w:pPr>
        <w:spacing w:after="0" w:line="289" w:lineRule="exact"/>
        <w:rPr>
          <w:iCs/>
        </w:rPr>
      </w:pPr>
      <w:r>
        <w:rPr>
          <w:iCs/>
        </w:rPr>
        <w:t>„</w:t>
      </w:r>
      <w:r w:rsidR="00E469CB">
        <w:rPr>
          <w:iCs/>
        </w:rPr>
        <w:t xml:space="preserve">Wir haben uns vom </w:t>
      </w:r>
      <w:r w:rsidR="00E455E0">
        <w:rPr>
          <w:iCs/>
        </w:rPr>
        <w:t xml:space="preserve">reinen </w:t>
      </w:r>
      <w:r w:rsidR="00E469CB">
        <w:rPr>
          <w:iCs/>
        </w:rPr>
        <w:t>Vermarktungs-Netzwerk zu</w:t>
      </w:r>
      <w:r w:rsidR="00E455E0">
        <w:rPr>
          <w:iCs/>
        </w:rPr>
        <w:t xml:space="preserve">m Know-how-Träger </w:t>
      </w:r>
      <w:r w:rsidR="00E469CB">
        <w:rPr>
          <w:iCs/>
        </w:rPr>
        <w:t xml:space="preserve">für eine lebendige Begegnungskultur in der Tagungsbranche entwickelt“, </w:t>
      </w:r>
      <w:r w:rsidR="000C7D6E">
        <w:rPr>
          <w:iCs/>
        </w:rPr>
        <w:t>resümierte</w:t>
      </w:r>
      <w:r w:rsidR="00E469CB">
        <w:rPr>
          <w:iCs/>
        </w:rPr>
        <w:t xml:space="preserve"> Leadpartner Gerhard Stübe </w:t>
      </w:r>
      <w:r w:rsidR="00E455E0">
        <w:rPr>
          <w:iCs/>
        </w:rPr>
        <w:t>bei</w:t>
      </w:r>
      <w:r w:rsidR="00E469CB">
        <w:rPr>
          <w:iCs/>
        </w:rPr>
        <w:t xml:space="preserve"> de</w:t>
      </w:r>
      <w:r w:rsidR="003B17A1">
        <w:rPr>
          <w:iCs/>
        </w:rPr>
        <w:t xml:space="preserve">r Jubiläumsfeier in Wasserburg. „Neben nützlichen Erkenntnissen für die Branche hat das Projekt </w:t>
      </w:r>
      <w:r w:rsidR="00D2273D">
        <w:rPr>
          <w:iCs/>
        </w:rPr>
        <w:t xml:space="preserve">sehr viel </w:t>
      </w:r>
      <w:r w:rsidR="003B17A1">
        <w:rPr>
          <w:iCs/>
        </w:rPr>
        <w:t>Vertrauen</w:t>
      </w:r>
      <w:r w:rsidR="00D2273D">
        <w:rPr>
          <w:iCs/>
        </w:rPr>
        <w:t xml:space="preserve"> gebracht und unser</w:t>
      </w:r>
      <w:r w:rsidR="003B17A1">
        <w:rPr>
          <w:iCs/>
        </w:rPr>
        <w:t xml:space="preserve"> Netzwerk gefestigt“, </w:t>
      </w:r>
      <w:r w:rsidR="00D2273D">
        <w:rPr>
          <w:iCs/>
        </w:rPr>
        <w:t>freut</w:t>
      </w:r>
      <w:r w:rsidR="005651D1">
        <w:rPr>
          <w:iCs/>
        </w:rPr>
        <w:t>e</w:t>
      </w:r>
      <w:r w:rsidR="00D2273D">
        <w:rPr>
          <w:iCs/>
        </w:rPr>
        <w:t xml:space="preserve"> </w:t>
      </w:r>
      <w:r w:rsidR="003B17A1">
        <w:rPr>
          <w:iCs/>
        </w:rPr>
        <w:t>sich</w:t>
      </w:r>
      <w:r w:rsidR="00F81F66">
        <w:rPr>
          <w:iCs/>
        </w:rPr>
        <w:t xml:space="preserve"> Stübe. Und </w:t>
      </w:r>
      <w:r w:rsidR="00107D9A">
        <w:rPr>
          <w:iCs/>
        </w:rPr>
        <w:t>es</w:t>
      </w:r>
      <w:r w:rsidR="00F81F66">
        <w:rPr>
          <w:iCs/>
        </w:rPr>
        <w:t xml:space="preserve"> wächst weiter: Schlo</w:t>
      </w:r>
      <w:r w:rsidR="005651D1">
        <w:rPr>
          <w:iCs/>
        </w:rPr>
        <w:t>ss</w:t>
      </w:r>
      <w:r w:rsidR="00F81F66">
        <w:rPr>
          <w:iCs/>
        </w:rPr>
        <w:t xml:space="preserve"> Marbach wird Anfang 2020 Vereinsmitglied.</w:t>
      </w:r>
      <w:r w:rsidR="00107D9A">
        <w:rPr>
          <w:iCs/>
        </w:rPr>
        <w:t xml:space="preserve"> „Das micelab ist ein </w:t>
      </w:r>
      <w:r w:rsidR="00E606AF">
        <w:rPr>
          <w:iCs/>
        </w:rPr>
        <w:t xml:space="preserve">gutes </w:t>
      </w:r>
      <w:r w:rsidR="00107D9A">
        <w:rPr>
          <w:iCs/>
        </w:rPr>
        <w:t xml:space="preserve">Beispiel für eine </w:t>
      </w:r>
      <w:r w:rsidR="00E606AF">
        <w:rPr>
          <w:iCs/>
        </w:rPr>
        <w:t>gelungene</w:t>
      </w:r>
      <w:r w:rsidR="00107D9A">
        <w:rPr>
          <w:iCs/>
        </w:rPr>
        <w:t xml:space="preserve"> Kooperation zwischen Partnern aus den vier Ländern rund um den Bodensee“, bestätigte Urs Treuthardt, Geschäftsführer Convention Partner Vorarlberg. </w:t>
      </w:r>
    </w:p>
    <w:p w14:paraId="133EA6B6" w14:textId="77777777" w:rsidR="00107D9A" w:rsidRDefault="00107D9A" w:rsidP="00A26719">
      <w:pPr>
        <w:spacing w:after="0" w:line="289" w:lineRule="exact"/>
        <w:rPr>
          <w:i/>
          <w:iCs/>
        </w:rPr>
      </w:pPr>
    </w:p>
    <w:p w14:paraId="7B39D03E" w14:textId="25391C4A" w:rsidR="00F81F66" w:rsidRPr="00682E01" w:rsidRDefault="00F81F66" w:rsidP="006C4D67">
      <w:pPr>
        <w:spacing w:after="0" w:line="289" w:lineRule="exact"/>
        <w:rPr>
          <w:rFonts w:cs="Arial"/>
          <w:b/>
          <w:szCs w:val="21"/>
        </w:rPr>
      </w:pPr>
      <w:r w:rsidRPr="00682E01">
        <w:rPr>
          <w:rFonts w:cs="Arial"/>
          <w:b/>
          <w:szCs w:val="21"/>
        </w:rPr>
        <w:t>Forschungs</w:t>
      </w:r>
      <w:r w:rsidR="00682E01" w:rsidRPr="00682E01">
        <w:rPr>
          <w:rFonts w:cs="Arial"/>
          <w:b/>
          <w:szCs w:val="21"/>
        </w:rPr>
        <w:t>schwerpunkt Mensch</w:t>
      </w:r>
    </w:p>
    <w:p w14:paraId="12810826" w14:textId="4B85247A" w:rsidR="00D44375" w:rsidRDefault="00BD1FD8" w:rsidP="006C4D67">
      <w:pPr>
        <w:spacing w:after="0" w:line="289" w:lineRule="exact"/>
        <w:rPr>
          <w:rFonts w:cs="Arial"/>
          <w:szCs w:val="21"/>
        </w:rPr>
      </w:pPr>
      <w:r>
        <w:rPr>
          <w:rFonts w:cs="Arial"/>
          <w:szCs w:val="21"/>
        </w:rPr>
        <w:t xml:space="preserve">In den Forschungsmodulen </w:t>
      </w:r>
      <w:r w:rsidRPr="00BD1FD8">
        <w:rPr>
          <w:rFonts w:cs="Arial"/>
          <w:i/>
          <w:szCs w:val="21"/>
        </w:rPr>
        <w:t>micelab:explorer</w:t>
      </w:r>
      <w:r>
        <w:rPr>
          <w:rFonts w:cs="Arial"/>
          <w:szCs w:val="21"/>
        </w:rPr>
        <w:t xml:space="preserve"> lieferten bisher vierzig</w:t>
      </w:r>
      <w:r w:rsidR="000B6D75">
        <w:rPr>
          <w:rFonts w:cs="Arial"/>
          <w:szCs w:val="21"/>
        </w:rPr>
        <w:t xml:space="preserve"> Fachleute</w:t>
      </w:r>
      <w:r w:rsidR="00682E01">
        <w:rPr>
          <w:rFonts w:cs="Arial"/>
          <w:szCs w:val="21"/>
        </w:rPr>
        <w:t xml:space="preserve"> aus </w:t>
      </w:r>
      <w:r>
        <w:rPr>
          <w:rFonts w:cs="Arial"/>
          <w:szCs w:val="21"/>
        </w:rPr>
        <w:t>verschiedenen</w:t>
      </w:r>
      <w:r w:rsidR="001A66A5">
        <w:rPr>
          <w:rFonts w:cs="Arial"/>
          <w:szCs w:val="21"/>
        </w:rPr>
        <w:t xml:space="preserve"> </w:t>
      </w:r>
      <w:r w:rsidR="000B6D75">
        <w:rPr>
          <w:rFonts w:cs="Arial"/>
          <w:szCs w:val="21"/>
        </w:rPr>
        <w:t xml:space="preserve">Disziplinen Impulse zu Themen </w:t>
      </w:r>
      <w:r w:rsidR="001A66A5">
        <w:rPr>
          <w:rFonts w:cs="Arial"/>
          <w:szCs w:val="21"/>
        </w:rPr>
        <w:t xml:space="preserve">wie </w:t>
      </w:r>
      <w:r w:rsidR="000B6D75">
        <w:rPr>
          <w:rFonts w:cs="Arial"/>
          <w:szCs w:val="21"/>
        </w:rPr>
        <w:t xml:space="preserve">Angst &amp; Vertrauen, Eros &amp; Resonanz und Ich &amp; Wir. </w:t>
      </w:r>
      <w:r w:rsidR="00682E01">
        <w:rPr>
          <w:rFonts w:cs="Arial"/>
          <w:szCs w:val="21"/>
        </w:rPr>
        <w:t xml:space="preserve">„Kaum jemand in der Veranstaltungsbranche </w:t>
      </w:r>
      <w:r w:rsidR="000B6D75">
        <w:rPr>
          <w:rFonts w:cs="Arial"/>
          <w:szCs w:val="21"/>
        </w:rPr>
        <w:t>erforscht</w:t>
      </w:r>
      <w:r w:rsidR="00682E01">
        <w:rPr>
          <w:rFonts w:cs="Arial"/>
          <w:szCs w:val="21"/>
        </w:rPr>
        <w:t xml:space="preserve"> existenzielle Themen des Menschseins </w:t>
      </w:r>
      <w:r w:rsidR="000B6D75">
        <w:rPr>
          <w:rFonts w:cs="Arial"/>
          <w:szCs w:val="21"/>
        </w:rPr>
        <w:t xml:space="preserve">und bezieht es darauf, wie Veranstaltungen lebendiger und effektiver werden können“, </w:t>
      </w:r>
      <w:r w:rsidR="005651D1">
        <w:rPr>
          <w:rFonts w:cs="Arial"/>
          <w:szCs w:val="21"/>
        </w:rPr>
        <w:t>erklärte</w:t>
      </w:r>
      <w:r w:rsidR="000B6D75">
        <w:rPr>
          <w:rFonts w:cs="Arial"/>
          <w:szCs w:val="21"/>
        </w:rPr>
        <w:t xml:space="preserve"> Michael Gleich, der </w:t>
      </w:r>
      <w:r w:rsidR="00D44375">
        <w:rPr>
          <w:rFonts w:cs="Arial"/>
          <w:szCs w:val="21"/>
        </w:rPr>
        <w:t xml:space="preserve">gemeinsam </w:t>
      </w:r>
      <w:r w:rsidR="000B6D75">
        <w:rPr>
          <w:rFonts w:cs="Arial"/>
          <w:szCs w:val="21"/>
        </w:rPr>
        <w:t xml:space="preserve">mit Tina Gadow </w:t>
      </w:r>
      <w:r w:rsidR="00D44375">
        <w:rPr>
          <w:rFonts w:cs="Arial"/>
          <w:szCs w:val="21"/>
        </w:rPr>
        <w:t xml:space="preserve">das </w:t>
      </w:r>
      <w:r w:rsidR="00D44375" w:rsidRPr="00D44375">
        <w:rPr>
          <w:rFonts w:cs="Arial"/>
          <w:i/>
          <w:szCs w:val="21"/>
        </w:rPr>
        <w:t>micelab:bodensee</w:t>
      </w:r>
      <w:r w:rsidR="00D44375">
        <w:rPr>
          <w:rFonts w:cs="Arial"/>
          <w:szCs w:val="21"/>
        </w:rPr>
        <w:t xml:space="preserve"> kuratiert. </w:t>
      </w:r>
    </w:p>
    <w:p w14:paraId="70B33587" w14:textId="77777777" w:rsidR="00D44375" w:rsidRDefault="00D44375" w:rsidP="006C4D67">
      <w:pPr>
        <w:spacing w:after="0" w:line="289" w:lineRule="exact"/>
        <w:rPr>
          <w:rFonts w:cs="Arial"/>
          <w:szCs w:val="21"/>
        </w:rPr>
      </w:pPr>
    </w:p>
    <w:p w14:paraId="77C73039" w14:textId="5BD9E0AB" w:rsidR="000B6D75" w:rsidRDefault="00D44375" w:rsidP="006C4D67">
      <w:pPr>
        <w:spacing w:after="0" w:line="289" w:lineRule="exact"/>
        <w:rPr>
          <w:rFonts w:cs="Arial"/>
          <w:szCs w:val="21"/>
        </w:rPr>
      </w:pPr>
      <w:r>
        <w:rPr>
          <w:rFonts w:cs="Arial"/>
          <w:szCs w:val="21"/>
        </w:rPr>
        <w:t xml:space="preserve">Im nächsten </w:t>
      </w:r>
      <w:r w:rsidRPr="001A66A5">
        <w:rPr>
          <w:rFonts w:cs="Arial"/>
          <w:i/>
          <w:szCs w:val="21"/>
        </w:rPr>
        <w:t>micelab:explorer</w:t>
      </w:r>
      <w:r>
        <w:rPr>
          <w:rFonts w:cs="Arial"/>
          <w:szCs w:val="21"/>
        </w:rPr>
        <w:t xml:space="preserve"> </w:t>
      </w:r>
      <w:r w:rsidR="00B757CF">
        <w:rPr>
          <w:rFonts w:cs="Arial"/>
          <w:szCs w:val="21"/>
        </w:rPr>
        <w:t xml:space="preserve">im Herbst 2019 </w:t>
      </w:r>
      <w:r>
        <w:rPr>
          <w:rFonts w:cs="Arial"/>
          <w:szCs w:val="21"/>
        </w:rPr>
        <w:t xml:space="preserve">geht es um </w:t>
      </w:r>
      <w:r w:rsidR="00B757CF">
        <w:rPr>
          <w:rFonts w:cs="Arial"/>
          <w:szCs w:val="21"/>
        </w:rPr>
        <w:t>Chaos &amp; Ordnung. Tina Gadow:</w:t>
      </w:r>
      <w:r>
        <w:rPr>
          <w:rFonts w:cs="Arial"/>
          <w:szCs w:val="21"/>
        </w:rPr>
        <w:t xml:space="preserve"> „</w:t>
      </w:r>
      <w:r w:rsidR="00B757CF">
        <w:rPr>
          <w:rFonts w:cs="Arial"/>
          <w:szCs w:val="21"/>
        </w:rPr>
        <w:t xml:space="preserve">Im </w:t>
      </w:r>
      <w:r>
        <w:rPr>
          <w:rFonts w:cs="Arial"/>
          <w:szCs w:val="21"/>
        </w:rPr>
        <w:t xml:space="preserve">Chaos </w:t>
      </w:r>
      <w:r w:rsidR="00B757CF">
        <w:rPr>
          <w:rFonts w:cs="Arial"/>
          <w:szCs w:val="21"/>
        </w:rPr>
        <w:t xml:space="preserve">fehlt die Ordnung, in der Ordnung die Kreativität. Uns interessiert die Übergangszone, denn hier wird es lebendig.“ </w:t>
      </w:r>
      <w:r w:rsidR="001A66A5">
        <w:rPr>
          <w:rFonts w:cs="Arial"/>
          <w:szCs w:val="21"/>
        </w:rPr>
        <w:t xml:space="preserve">Als </w:t>
      </w:r>
      <w:r w:rsidR="00BD1FD8">
        <w:rPr>
          <w:rFonts w:cs="Arial"/>
          <w:szCs w:val="21"/>
        </w:rPr>
        <w:t xml:space="preserve">mögliche </w:t>
      </w:r>
      <w:r w:rsidR="001A66A5">
        <w:rPr>
          <w:rFonts w:cs="Arial"/>
          <w:szCs w:val="21"/>
        </w:rPr>
        <w:t>künftige Themen nennt sie fremd &amp; vertraut</w:t>
      </w:r>
      <w:r w:rsidR="00BD1FD8">
        <w:rPr>
          <w:rFonts w:cs="Arial"/>
          <w:szCs w:val="21"/>
        </w:rPr>
        <w:t>:</w:t>
      </w:r>
      <w:r w:rsidR="001A66A5">
        <w:rPr>
          <w:rFonts w:cs="Arial"/>
          <w:szCs w:val="21"/>
        </w:rPr>
        <w:t xml:space="preserve"> „Wie gelingt der Austausch mit Menschen, die völlig anders ticken als ich?“, </w:t>
      </w:r>
      <w:r w:rsidR="005651D1">
        <w:rPr>
          <w:rFonts w:cs="Arial"/>
          <w:szCs w:val="21"/>
        </w:rPr>
        <w:t>fragte sie</w:t>
      </w:r>
      <w:r w:rsidR="001A66A5">
        <w:rPr>
          <w:rFonts w:cs="Arial"/>
          <w:szCs w:val="21"/>
        </w:rPr>
        <w:t>.</w:t>
      </w:r>
      <w:r w:rsidR="00107D9A">
        <w:rPr>
          <w:rFonts w:cs="Arial"/>
          <w:szCs w:val="21"/>
        </w:rPr>
        <w:t xml:space="preserve"> </w:t>
      </w:r>
    </w:p>
    <w:p w14:paraId="272A5AA2" w14:textId="77777777" w:rsidR="000C7D6E" w:rsidRDefault="000C7D6E" w:rsidP="006C4D67">
      <w:pPr>
        <w:spacing w:after="0" w:line="289" w:lineRule="exact"/>
        <w:rPr>
          <w:rFonts w:cs="Arial"/>
          <w:szCs w:val="21"/>
        </w:rPr>
      </w:pPr>
    </w:p>
    <w:p w14:paraId="0202949F" w14:textId="7B3D7502" w:rsidR="00CC2527" w:rsidRPr="00CC2527" w:rsidRDefault="00CC2527" w:rsidP="006C4D67">
      <w:pPr>
        <w:spacing w:after="0" w:line="289" w:lineRule="exact"/>
        <w:rPr>
          <w:rFonts w:cs="Arial"/>
          <w:b/>
          <w:szCs w:val="21"/>
        </w:rPr>
      </w:pPr>
      <w:r w:rsidRPr="00CC2527">
        <w:rPr>
          <w:rFonts w:cs="Arial"/>
          <w:b/>
          <w:szCs w:val="21"/>
        </w:rPr>
        <w:t>Kompeten</w:t>
      </w:r>
      <w:r w:rsidR="00C06073">
        <w:rPr>
          <w:rFonts w:cs="Arial"/>
          <w:b/>
          <w:szCs w:val="21"/>
        </w:rPr>
        <w:t>z</w:t>
      </w:r>
      <w:r w:rsidRPr="00CC2527">
        <w:rPr>
          <w:rFonts w:cs="Arial"/>
          <w:b/>
          <w:szCs w:val="21"/>
        </w:rPr>
        <w:t xml:space="preserve"> und Freude am Job</w:t>
      </w:r>
    </w:p>
    <w:p w14:paraId="46CB39C0" w14:textId="2722CBC3" w:rsidR="0049749C" w:rsidRDefault="00CC2527" w:rsidP="006C4D67">
      <w:pPr>
        <w:spacing w:after="0" w:line="289" w:lineRule="exact"/>
        <w:rPr>
          <w:rFonts w:cs="Arial"/>
          <w:szCs w:val="21"/>
        </w:rPr>
      </w:pPr>
      <w:r>
        <w:rPr>
          <w:rFonts w:cs="Arial"/>
          <w:szCs w:val="21"/>
        </w:rPr>
        <w:t>Das Lernmodul</w:t>
      </w:r>
      <w:r w:rsidRPr="00CC2527">
        <w:rPr>
          <w:rFonts w:cs="Arial"/>
          <w:i/>
          <w:szCs w:val="21"/>
        </w:rPr>
        <w:t xml:space="preserve"> micelab:experts</w:t>
      </w:r>
      <w:r>
        <w:rPr>
          <w:rFonts w:cs="Arial"/>
          <w:szCs w:val="21"/>
        </w:rPr>
        <w:t xml:space="preserve"> </w:t>
      </w:r>
      <w:r w:rsidR="00E606AF">
        <w:rPr>
          <w:rFonts w:cs="Arial"/>
          <w:szCs w:val="21"/>
        </w:rPr>
        <w:t xml:space="preserve">greift jeweils die Forschungsthemen </w:t>
      </w:r>
      <w:r w:rsidR="00107D9A">
        <w:rPr>
          <w:rFonts w:cs="Arial"/>
          <w:szCs w:val="21"/>
        </w:rPr>
        <w:t>auf, bisher profitierten 250 Mitarbeiterinnen und Mitarbeiter der Partnerhäuser. K</w:t>
      </w:r>
      <w:r>
        <w:rPr>
          <w:rFonts w:cs="Arial"/>
          <w:szCs w:val="21"/>
        </w:rPr>
        <w:t xml:space="preserve">ünftig </w:t>
      </w:r>
      <w:r w:rsidR="00107D9A">
        <w:rPr>
          <w:rFonts w:cs="Arial"/>
          <w:szCs w:val="21"/>
        </w:rPr>
        <w:t>kann jedes</w:t>
      </w:r>
      <w:r>
        <w:rPr>
          <w:rFonts w:cs="Arial"/>
          <w:szCs w:val="21"/>
        </w:rPr>
        <w:t xml:space="preserve"> Vereinsmitgl</w:t>
      </w:r>
      <w:r w:rsidR="0049749C">
        <w:rPr>
          <w:rFonts w:cs="Arial"/>
          <w:szCs w:val="21"/>
        </w:rPr>
        <w:t xml:space="preserve">ied </w:t>
      </w:r>
      <w:r w:rsidR="00107D9A">
        <w:rPr>
          <w:rFonts w:cs="Arial"/>
          <w:szCs w:val="21"/>
        </w:rPr>
        <w:t xml:space="preserve">ein Lernmodul </w:t>
      </w:r>
      <w:r w:rsidR="0049749C">
        <w:rPr>
          <w:rFonts w:cs="Arial"/>
          <w:szCs w:val="21"/>
        </w:rPr>
        <w:t>veranstalte</w:t>
      </w:r>
      <w:r w:rsidR="00107D9A">
        <w:rPr>
          <w:rFonts w:cs="Arial"/>
          <w:szCs w:val="21"/>
        </w:rPr>
        <w:t xml:space="preserve">n. Es übernimmt damit </w:t>
      </w:r>
      <w:r w:rsidR="0049749C">
        <w:rPr>
          <w:rFonts w:cs="Arial"/>
          <w:szCs w:val="21"/>
        </w:rPr>
        <w:t xml:space="preserve">auch </w:t>
      </w:r>
      <w:r>
        <w:rPr>
          <w:rFonts w:cs="Arial"/>
          <w:szCs w:val="21"/>
        </w:rPr>
        <w:t>die Organisation und Finanzierung</w:t>
      </w:r>
      <w:r w:rsidR="0049749C">
        <w:rPr>
          <w:rFonts w:cs="Arial"/>
          <w:szCs w:val="21"/>
        </w:rPr>
        <w:t xml:space="preserve">, </w:t>
      </w:r>
      <w:r>
        <w:rPr>
          <w:rFonts w:cs="Arial"/>
          <w:szCs w:val="21"/>
        </w:rPr>
        <w:t xml:space="preserve">bei Bedarf mit </w:t>
      </w:r>
      <w:r w:rsidR="0049749C">
        <w:rPr>
          <w:rFonts w:cs="Arial"/>
          <w:szCs w:val="21"/>
        </w:rPr>
        <w:t>Hilfe des</w:t>
      </w:r>
      <w:r>
        <w:rPr>
          <w:rFonts w:cs="Arial"/>
          <w:szCs w:val="21"/>
        </w:rPr>
        <w:t xml:space="preserve"> Verein</w:t>
      </w:r>
      <w:r w:rsidR="0049749C">
        <w:rPr>
          <w:rFonts w:cs="Arial"/>
          <w:szCs w:val="21"/>
        </w:rPr>
        <w:t>s</w:t>
      </w:r>
      <w:r>
        <w:rPr>
          <w:rFonts w:cs="Arial"/>
          <w:szCs w:val="21"/>
        </w:rPr>
        <w:t xml:space="preserve">. „Inhaltlich sind </w:t>
      </w:r>
      <w:r w:rsidR="0049749C">
        <w:rPr>
          <w:rFonts w:cs="Arial"/>
          <w:szCs w:val="21"/>
        </w:rPr>
        <w:t>wir</w:t>
      </w:r>
      <w:r>
        <w:rPr>
          <w:rFonts w:cs="Arial"/>
          <w:szCs w:val="21"/>
        </w:rPr>
        <w:t xml:space="preserve"> frei, unter der Prämisse, dass die Werte und </w:t>
      </w:r>
      <w:r>
        <w:rPr>
          <w:rFonts w:cs="Arial"/>
          <w:szCs w:val="21"/>
        </w:rPr>
        <w:lastRenderedPageBreak/>
        <w:t xml:space="preserve">Qualitätsansprüche des </w:t>
      </w:r>
      <w:r w:rsidRPr="0049749C">
        <w:rPr>
          <w:rFonts w:cs="Arial"/>
          <w:i/>
          <w:szCs w:val="21"/>
        </w:rPr>
        <w:t>micelab:bodensee</w:t>
      </w:r>
      <w:r>
        <w:rPr>
          <w:rFonts w:cs="Arial"/>
          <w:szCs w:val="21"/>
        </w:rPr>
        <w:t xml:space="preserve"> gewährleistet sind“, erklärte Anja Sachse von St. Gallen Bodensee Conventi</w:t>
      </w:r>
      <w:r w:rsidR="00E606AF">
        <w:rPr>
          <w:rFonts w:cs="Arial"/>
          <w:szCs w:val="21"/>
        </w:rPr>
        <w:t>on.</w:t>
      </w:r>
    </w:p>
    <w:p w14:paraId="4AC08AB4" w14:textId="77777777" w:rsidR="0049749C" w:rsidRDefault="0049749C" w:rsidP="006C4D67">
      <w:pPr>
        <w:spacing w:after="0" w:line="289" w:lineRule="exact"/>
        <w:rPr>
          <w:rFonts w:cs="Arial"/>
          <w:szCs w:val="21"/>
        </w:rPr>
      </w:pPr>
    </w:p>
    <w:p w14:paraId="10E0E50B" w14:textId="150A0BE1" w:rsidR="000C7D6E" w:rsidRDefault="0049749C" w:rsidP="006C4D67">
      <w:pPr>
        <w:spacing w:after="0" w:line="289" w:lineRule="exact"/>
        <w:rPr>
          <w:rFonts w:cs="Arial"/>
          <w:szCs w:val="21"/>
        </w:rPr>
      </w:pPr>
      <w:r>
        <w:rPr>
          <w:rFonts w:cs="Arial"/>
          <w:szCs w:val="21"/>
        </w:rPr>
        <w:t xml:space="preserve">Folgende Ziele stehen </w:t>
      </w:r>
      <w:r w:rsidR="00E606AF">
        <w:rPr>
          <w:rFonts w:cs="Arial"/>
          <w:szCs w:val="21"/>
        </w:rPr>
        <w:t xml:space="preserve">dabei </w:t>
      </w:r>
      <w:r>
        <w:rPr>
          <w:rFonts w:cs="Arial"/>
          <w:szCs w:val="21"/>
        </w:rPr>
        <w:t xml:space="preserve">im Fokus: </w:t>
      </w:r>
      <w:r w:rsidR="00C06073">
        <w:rPr>
          <w:rFonts w:cs="Arial"/>
          <w:szCs w:val="21"/>
        </w:rPr>
        <w:t xml:space="preserve">Weiterentwicklung der </w:t>
      </w:r>
      <w:r>
        <w:rPr>
          <w:rFonts w:cs="Arial"/>
          <w:szCs w:val="21"/>
        </w:rPr>
        <w:t>Fach- und Beratungskompetenz, Persönlichkeitsentwicklung, Haltung einer außergewöhnlichen Gastgeberschaft</w:t>
      </w:r>
      <w:r w:rsidR="00C06073">
        <w:rPr>
          <w:rFonts w:cs="Arial"/>
          <w:szCs w:val="21"/>
        </w:rPr>
        <w:t xml:space="preserve"> und die</w:t>
      </w:r>
      <w:r>
        <w:rPr>
          <w:rFonts w:cs="Arial"/>
          <w:szCs w:val="21"/>
        </w:rPr>
        <w:t xml:space="preserve"> Vermittlung der Marke </w:t>
      </w:r>
      <w:r w:rsidRPr="00C06073">
        <w:rPr>
          <w:rFonts w:cs="Arial"/>
          <w:i/>
          <w:szCs w:val="21"/>
        </w:rPr>
        <w:t>micelab:bodensee</w:t>
      </w:r>
      <w:r>
        <w:rPr>
          <w:rFonts w:cs="Arial"/>
          <w:szCs w:val="21"/>
        </w:rPr>
        <w:t xml:space="preserve"> nach außen.</w:t>
      </w:r>
      <w:r w:rsidR="00C06073">
        <w:rPr>
          <w:rFonts w:cs="Arial"/>
          <w:szCs w:val="21"/>
        </w:rPr>
        <w:t xml:space="preserve"> „Letztlich geht es uns auch darum, neue Freude an bekannten Aufgaben zu bekommen“, ergänzte Sachse.</w:t>
      </w:r>
    </w:p>
    <w:p w14:paraId="508CE6C6" w14:textId="77777777" w:rsidR="00995CB1" w:rsidRDefault="00995CB1" w:rsidP="006C4D67">
      <w:pPr>
        <w:spacing w:after="0" w:line="289" w:lineRule="exact"/>
        <w:rPr>
          <w:rFonts w:cs="Arial"/>
          <w:szCs w:val="21"/>
        </w:rPr>
      </w:pPr>
    </w:p>
    <w:p w14:paraId="35F934E0" w14:textId="77777777" w:rsidR="00995CB1" w:rsidRPr="00995CB1" w:rsidRDefault="00995CB1" w:rsidP="006C4D67">
      <w:pPr>
        <w:spacing w:after="0" w:line="289" w:lineRule="exact"/>
        <w:rPr>
          <w:rFonts w:cs="Arial"/>
          <w:b/>
          <w:szCs w:val="21"/>
        </w:rPr>
      </w:pPr>
      <w:r w:rsidRPr="00995CB1">
        <w:rPr>
          <w:rFonts w:cs="Arial"/>
          <w:b/>
          <w:szCs w:val="21"/>
        </w:rPr>
        <w:t>Vermittlung im Buchformat</w:t>
      </w:r>
    </w:p>
    <w:p w14:paraId="487E0DED" w14:textId="1F038976" w:rsidR="00995CB1" w:rsidRDefault="00995CB1" w:rsidP="006C4D67">
      <w:pPr>
        <w:spacing w:after="0" w:line="289" w:lineRule="exact"/>
        <w:rPr>
          <w:rFonts w:cs="Arial"/>
          <w:szCs w:val="21"/>
        </w:rPr>
      </w:pPr>
      <w:r>
        <w:rPr>
          <w:rFonts w:cs="Arial"/>
          <w:szCs w:val="21"/>
        </w:rPr>
        <w:t xml:space="preserve">Die Forschungserkenntnisse und Lernerfahrungen werden jeweils im Printformat </w:t>
      </w:r>
      <w:r w:rsidRPr="00995CB1">
        <w:rPr>
          <w:rFonts w:cs="Arial"/>
          <w:i/>
          <w:szCs w:val="21"/>
        </w:rPr>
        <w:t>micelab:extract</w:t>
      </w:r>
      <w:r>
        <w:rPr>
          <w:rFonts w:cs="Arial"/>
          <w:szCs w:val="21"/>
        </w:rPr>
        <w:t xml:space="preserve"> dokumentiert. </w:t>
      </w:r>
      <w:r w:rsidR="00E606AF">
        <w:rPr>
          <w:rFonts w:cs="Arial"/>
          <w:szCs w:val="21"/>
        </w:rPr>
        <w:t>Ausgaben zu den Themen</w:t>
      </w:r>
      <w:r>
        <w:rPr>
          <w:rFonts w:cs="Arial"/>
          <w:szCs w:val="21"/>
        </w:rPr>
        <w:t xml:space="preserve"> Angst &amp; Vertrauen und Eros &amp;Resonanz sind bereits erschienen, weitere folgen.</w:t>
      </w:r>
      <w:r w:rsidR="0081599D">
        <w:rPr>
          <w:rFonts w:cs="Arial"/>
          <w:szCs w:val="21"/>
        </w:rPr>
        <w:t xml:space="preserve"> Neue micelab-Module seien in Entwicklung, verrieten die Beteiligten. </w:t>
      </w:r>
      <w:bookmarkStart w:id="0" w:name="_GoBack"/>
      <w:bookmarkEnd w:id="0"/>
      <w:r w:rsidR="0081599D">
        <w:rPr>
          <w:rFonts w:cs="Arial"/>
          <w:szCs w:val="21"/>
        </w:rPr>
        <w:t>So gebe es bereits Anfragen von Unternehmen für Eventberatung oder Mitarbeiterschulungen.</w:t>
      </w:r>
    </w:p>
    <w:p w14:paraId="13D654E8" w14:textId="77777777" w:rsidR="00C06073" w:rsidRDefault="00C06073" w:rsidP="006C4D67">
      <w:pPr>
        <w:spacing w:after="0" w:line="289" w:lineRule="exact"/>
        <w:rPr>
          <w:rFonts w:cs="Arial"/>
          <w:szCs w:val="21"/>
        </w:rPr>
      </w:pPr>
    </w:p>
    <w:p w14:paraId="2083FC5C" w14:textId="7EE85E51" w:rsidR="00C06073" w:rsidRDefault="00C06073" w:rsidP="006C4D67">
      <w:pPr>
        <w:spacing w:after="0" w:line="289" w:lineRule="exact"/>
        <w:rPr>
          <w:rFonts w:cs="Arial"/>
          <w:szCs w:val="21"/>
        </w:rPr>
      </w:pPr>
      <w:r>
        <w:rPr>
          <w:rFonts w:cs="Arial"/>
          <w:szCs w:val="21"/>
        </w:rPr>
        <w:t xml:space="preserve">Infos: </w:t>
      </w:r>
      <w:hyperlink r:id="rId9" w:history="1">
        <w:r w:rsidRPr="004448B8">
          <w:rPr>
            <w:rStyle w:val="Hyperlink"/>
            <w:rFonts w:cs="Arial"/>
            <w:szCs w:val="21"/>
          </w:rPr>
          <w:t>www.micelab-bodensee.com</w:t>
        </w:r>
      </w:hyperlink>
      <w:r>
        <w:rPr>
          <w:rFonts w:cs="Arial"/>
          <w:szCs w:val="21"/>
        </w:rPr>
        <w:t xml:space="preserve"> </w:t>
      </w:r>
      <w:r w:rsidR="00995CB1">
        <w:rPr>
          <w:rFonts w:cs="Arial"/>
          <w:szCs w:val="21"/>
        </w:rPr>
        <w:t xml:space="preserve">und </w:t>
      </w:r>
      <w:hyperlink r:id="rId10" w:history="1">
        <w:r w:rsidR="00995CB1" w:rsidRPr="00970F17">
          <w:rPr>
            <w:rStyle w:val="Hyperlink"/>
            <w:rFonts w:cs="Arial"/>
            <w:szCs w:val="21"/>
          </w:rPr>
          <w:t>https://www.bodensee.eu/de/b2b/mice</w:t>
        </w:r>
      </w:hyperlink>
      <w:r w:rsidR="00995CB1">
        <w:rPr>
          <w:rFonts w:cs="Arial"/>
          <w:szCs w:val="21"/>
        </w:rPr>
        <w:t xml:space="preserve"> </w:t>
      </w:r>
    </w:p>
    <w:p w14:paraId="2A62CDBC" w14:textId="77777777" w:rsidR="00C50E98" w:rsidRDefault="00C50E98" w:rsidP="00A26719">
      <w:pPr>
        <w:spacing w:after="0" w:line="289" w:lineRule="exact"/>
        <w:rPr>
          <w:b/>
          <w:iCs/>
        </w:rPr>
      </w:pPr>
    </w:p>
    <w:p w14:paraId="61202EA0" w14:textId="77777777" w:rsidR="008641CC" w:rsidRDefault="008641CC" w:rsidP="00A26719">
      <w:pPr>
        <w:spacing w:after="0" w:line="289" w:lineRule="exact"/>
        <w:rPr>
          <w:b/>
          <w:iCs/>
        </w:rPr>
      </w:pPr>
    </w:p>
    <w:p w14:paraId="37C8CA61" w14:textId="77777777" w:rsidR="005651D1" w:rsidRDefault="005651D1" w:rsidP="00A26719">
      <w:pPr>
        <w:spacing w:after="0" w:line="289" w:lineRule="exact"/>
        <w:rPr>
          <w:b/>
          <w:iCs/>
        </w:rPr>
      </w:pPr>
    </w:p>
    <w:p w14:paraId="3B45D67E" w14:textId="77777777" w:rsidR="001C76EB" w:rsidRPr="001C76EB" w:rsidRDefault="001C76EB" w:rsidP="00A26719">
      <w:pPr>
        <w:spacing w:after="0" w:line="289" w:lineRule="exact"/>
        <w:rPr>
          <w:b/>
          <w:iCs/>
        </w:rPr>
      </w:pPr>
      <w:r w:rsidRPr="001C76EB">
        <w:rPr>
          <w:b/>
          <w:iCs/>
        </w:rPr>
        <w:t>Über micelab:bodensee</w:t>
      </w:r>
    </w:p>
    <w:p w14:paraId="777B13B6" w14:textId="7A93A4F2" w:rsidR="003B3762" w:rsidRDefault="003B3762" w:rsidP="003B3762">
      <w:pPr>
        <w:spacing w:after="0" w:line="289" w:lineRule="exact"/>
        <w:rPr>
          <w:iCs/>
        </w:rPr>
      </w:pPr>
      <w:r w:rsidRPr="00846AF7">
        <w:rPr>
          <w:i/>
          <w:iCs/>
        </w:rPr>
        <w:t>micelab:bodensee</w:t>
      </w:r>
      <w:r>
        <w:rPr>
          <w:iCs/>
        </w:rPr>
        <w:t xml:space="preserve"> ist die erste interaktive Weiterbildungsplattform für Veranstalter im deutschsprachigen Raum. Sie wurde von den Netzwerken </w:t>
      </w:r>
      <w:hyperlink r:id="rId11" w:history="1">
        <w:r w:rsidRPr="00995CB1">
          <w:rPr>
            <w:rStyle w:val="Hyperlink"/>
            <w:iCs/>
          </w:rPr>
          <w:t>BodenseeMeeting</w:t>
        </w:r>
      </w:hyperlink>
      <w:r>
        <w:rPr>
          <w:iCs/>
        </w:rPr>
        <w:t xml:space="preserve"> und </w:t>
      </w:r>
      <w:hyperlink r:id="rId12" w:history="1">
        <w:r w:rsidRPr="00995CB1">
          <w:rPr>
            <w:rStyle w:val="Hyperlink"/>
            <w:iCs/>
          </w:rPr>
          <w:t>der kongress tanzt</w:t>
        </w:r>
      </w:hyperlink>
      <w:r>
        <w:rPr>
          <w:iCs/>
        </w:rPr>
        <w:t xml:space="preserve"> entwickelt und startete im Oktober 2016. </w:t>
      </w:r>
      <w:r w:rsidRPr="00846AF7">
        <w:rPr>
          <w:i/>
          <w:iCs/>
        </w:rPr>
        <w:t>micelab:bodensee</w:t>
      </w:r>
      <w:r>
        <w:rPr>
          <w:iCs/>
        </w:rPr>
        <w:t xml:space="preserve"> umfasst Module mit unterschiedlichen Schwerpunkten. Alle haben den erku</w:t>
      </w:r>
      <w:r w:rsidR="00995CB1">
        <w:rPr>
          <w:iCs/>
        </w:rPr>
        <w:t>ndenden Charakter eines Labors, im Mittelpunkt steht dabei der Mensch.</w:t>
      </w:r>
    </w:p>
    <w:p w14:paraId="47B016B1" w14:textId="77777777" w:rsidR="003B3762" w:rsidRDefault="003B3762" w:rsidP="003B3762">
      <w:pPr>
        <w:spacing w:after="0" w:line="289" w:lineRule="exact"/>
        <w:rPr>
          <w:iCs/>
        </w:rPr>
      </w:pPr>
    </w:p>
    <w:p w14:paraId="49635B98" w14:textId="0D2BCAB5" w:rsidR="003B3762" w:rsidRDefault="003B3762" w:rsidP="003B3762">
      <w:pPr>
        <w:spacing w:after="0" w:line="289" w:lineRule="exact"/>
        <w:rPr>
          <w:iCs/>
        </w:rPr>
      </w:pPr>
      <w:r>
        <w:rPr>
          <w:iCs/>
        </w:rPr>
        <w:t xml:space="preserve">Beim Modul </w:t>
      </w:r>
      <w:r w:rsidRPr="00846AF7">
        <w:rPr>
          <w:i/>
          <w:iCs/>
        </w:rPr>
        <w:t>micelab:explorer</w:t>
      </w:r>
      <w:r>
        <w:rPr>
          <w:iCs/>
        </w:rPr>
        <w:t xml:space="preserve"> liegt der Fokus auf der Forschung mit Impulsgebern aus unterschiedlichen Disziplinen. </w:t>
      </w:r>
      <w:r w:rsidRPr="00846AF7">
        <w:rPr>
          <w:i/>
          <w:iCs/>
        </w:rPr>
        <w:t>micelab:experts</w:t>
      </w:r>
      <w:r>
        <w:rPr>
          <w:iCs/>
        </w:rPr>
        <w:t xml:space="preserve"> richte</w:t>
      </w:r>
      <w:r w:rsidR="006D58D8">
        <w:rPr>
          <w:iCs/>
        </w:rPr>
        <w:t>t</w:t>
      </w:r>
      <w:r>
        <w:rPr>
          <w:iCs/>
        </w:rPr>
        <w:t xml:space="preserve"> sich an die Praktiker der MICE-Branche</w:t>
      </w:r>
      <w:r w:rsidR="00846AF7">
        <w:rPr>
          <w:iCs/>
        </w:rPr>
        <w:t>:</w:t>
      </w:r>
      <w:r>
        <w:rPr>
          <w:iCs/>
        </w:rPr>
        <w:t xml:space="preserve"> Mitarbeiter in Veranstaltungshäusern, Eventagenturen, Kulturinstitutionen</w:t>
      </w:r>
      <w:r w:rsidR="00846AF7">
        <w:rPr>
          <w:iCs/>
        </w:rPr>
        <w:t>,</w:t>
      </w:r>
      <w:r>
        <w:rPr>
          <w:iCs/>
        </w:rPr>
        <w:t xml:space="preserve"> Marketing</w:t>
      </w:r>
      <w:r w:rsidR="008C116B">
        <w:rPr>
          <w:iCs/>
        </w:rPr>
        <w:t>- und Personalv</w:t>
      </w:r>
      <w:r>
        <w:rPr>
          <w:iCs/>
        </w:rPr>
        <w:t>erantwortli</w:t>
      </w:r>
      <w:r w:rsidR="00587C9B">
        <w:rPr>
          <w:iCs/>
        </w:rPr>
        <w:t>che von Wirtschaftsbetrieben</w:t>
      </w:r>
      <w:r w:rsidR="006D58D8">
        <w:rPr>
          <w:iCs/>
        </w:rPr>
        <w:t xml:space="preserve"> rund um den Bodensee</w:t>
      </w:r>
      <w:r w:rsidR="00587C9B">
        <w:rPr>
          <w:iCs/>
        </w:rPr>
        <w:t xml:space="preserve">. In </w:t>
      </w:r>
      <w:r w:rsidR="00846AF7">
        <w:rPr>
          <w:iCs/>
        </w:rPr>
        <w:t>die</w:t>
      </w:r>
      <w:r w:rsidR="00587C9B">
        <w:rPr>
          <w:iCs/>
        </w:rPr>
        <w:t xml:space="preserve"> Publikation</w:t>
      </w:r>
      <w:r>
        <w:rPr>
          <w:iCs/>
        </w:rPr>
        <w:t xml:space="preserve"> </w:t>
      </w:r>
      <w:r w:rsidRPr="00846AF7">
        <w:rPr>
          <w:i/>
          <w:iCs/>
        </w:rPr>
        <w:t>micelab:extract</w:t>
      </w:r>
      <w:r>
        <w:rPr>
          <w:iCs/>
        </w:rPr>
        <w:t xml:space="preserve"> fließen Forschungsergebnisse ein. Band I zum Thema „Angst </w:t>
      </w:r>
      <w:r w:rsidR="00297EB2">
        <w:rPr>
          <w:iCs/>
        </w:rPr>
        <w:t>&amp;</w:t>
      </w:r>
      <w:r>
        <w:rPr>
          <w:iCs/>
        </w:rPr>
        <w:t xml:space="preserve"> Vertrauen“ ist im Somme</w:t>
      </w:r>
      <w:r w:rsidR="00297EB2">
        <w:rPr>
          <w:iCs/>
        </w:rPr>
        <w:t>r 2017 erschienen,</w:t>
      </w:r>
      <w:r>
        <w:rPr>
          <w:iCs/>
        </w:rPr>
        <w:t xml:space="preserve"> </w:t>
      </w:r>
      <w:r w:rsidR="006D58D8">
        <w:rPr>
          <w:iCs/>
        </w:rPr>
        <w:t xml:space="preserve">Band II „Eros &amp; </w:t>
      </w:r>
      <w:r w:rsidR="00DC2ADB">
        <w:rPr>
          <w:iCs/>
        </w:rPr>
        <w:t>Resonanz</w:t>
      </w:r>
      <w:r w:rsidR="006D58D8">
        <w:rPr>
          <w:iCs/>
        </w:rPr>
        <w:t xml:space="preserve">“ </w:t>
      </w:r>
      <w:r w:rsidR="00297EB2">
        <w:rPr>
          <w:iCs/>
        </w:rPr>
        <w:t xml:space="preserve">im </w:t>
      </w:r>
      <w:r w:rsidR="005D7B24">
        <w:rPr>
          <w:iCs/>
        </w:rPr>
        <w:t>April</w:t>
      </w:r>
      <w:r w:rsidR="00297EB2">
        <w:rPr>
          <w:iCs/>
        </w:rPr>
        <w:t xml:space="preserve"> 2019</w:t>
      </w:r>
      <w:r w:rsidR="006D58D8">
        <w:rPr>
          <w:iCs/>
        </w:rPr>
        <w:t>.</w:t>
      </w:r>
      <w:r w:rsidR="005651D1">
        <w:rPr>
          <w:iCs/>
        </w:rPr>
        <w:t xml:space="preserve"> </w:t>
      </w:r>
    </w:p>
    <w:p w14:paraId="03BDA127" w14:textId="77777777" w:rsidR="003B3762" w:rsidRDefault="003B3762" w:rsidP="003B3762">
      <w:pPr>
        <w:spacing w:after="0" w:line="289" w:lineRule="exact"/>
        <w:rPr>
          <w:iCs/>
        </w:rPr>
      </w:pPr>
    </w:p>
    <w:p w14:paraId="30A53477" w14:textId="44F55800" w:rsidR="00EB23EA" w:rsidRDefault="00587C9B" w:rsidP="00EB23EA">
      <w:pPr>
        <w:spacing w:after="0" w:line="289" w:lineRule="exact"/>
        <w:rPr>
          <w:iCs/>
        </w:rPr>
      </w:pPr>
      <w:r>
        <w:rPr>
          <w:iCs/>
        </w:rPr>
        <w:t>D</w:t>
      </w:r>
      <w:r w:rsidR="003B3762">
        <w:rPr>
          <w:iCs/>
        </w:rPr>
        <w:t xml:space="preserve">ie Veranstaltungsdramaturgin Tina Gadow und der Journalist Michael Gleich vom Netzwerk der kongress tanzt </w:t>
      </w:r>
      <w:r w:rsidR="006D58D8">
        <w:rPr>
          <w:iCs/>
        </w:rPr>
        <w:t>agieren als Kuratoren</w:t>
      </w:r>
      <w:r w:rsidR="003B3762">
        <w:rPr>
          <w:iCs/>
        </w:rPr>
        <w:t xml:space="preserve">. </w:t>
      </w:r>
      <w:r w:rsidR="004B09F7">
        <w:rPr>
          <w:iCs/>
        </w:rPr>
        <w:t xml:space="preserve">Das micelab:bodensee wurde bis Juni 2019 durch das </w:t>
      </w:r>
      <w:r w:rsidR="003B3762">
        <w:t>Interreg V-</w:t>
      </w:r>
      <w:r w:rsidR="00297EB2">
        <w:t>A-</w:t>
      </w:r>
      <w:r w:rsidR="003B3762">
        <w:t>Programm Alpenrhein-Bodensee-Hochrhein mit Fördermitteln der Europäischen Union und der Schweiz</w:t>
      </w:r>
      <w:r w:rsidR="00562144">
        <w:t xml:space="preserve"> </w:t>
      </w:r>
      <w:r w:rsidR="004B09F7">
        <w:t>unterstützt. Seither tragen die Mitglieder die Plattform</w:t>
      </w:r>
      <w:r w:rsidR="005651D1">
        <w:t xml:space="preserve"> als Verein</w:t>
      </w:r>
      <w:r w:rsidR="00562144">
        <w:t xml:space="preserve">. </w:t>
      </w:r>
      <w:r w:rsidR="004B09F7">
        <w:t xml:space="preserve">2017 gewann </w:t>
      </w:r>
      <w:r w:rsidR="005651D1">
        <w:t xml:space="preserve">das </w:t>
      </w:r>
      <w:r w:rsidR="005651D1" w:rsidRPr="005651D1">
        <w:rPr>
          <w:i/>
        </w:rPr>
        <w:t>micelab:bodensee</w:t>
      </w:r>
      <w:r w:rsidR="004B09F7">
        <w:t xml:space="preserve"> </w:t>
      </w:r>
      <w:r w:rsidR="00846AF7">
        <w:t xml:space="preserve">den Innovationspreis „Bodensee17“ (Verband der Tourismuswirtschaft Bodensee e. V.), </w:t>
      </w:r>
      <w:r w:rsidR="004B09F7">
        <w:t>201</w:t>
      </w:r>
      <w:r w:rsidR="00995CB1">
        <w:t>8</w:t>
      </w:r>
      <w:r w:rsidR="00846AF7">
        <w:t xml:space="preserve"> </w:t>
      </w:r>
      <w:r w:rsidR="005651D1">
        <w:t xml:space="preserve">den </w:t>
      </w:r>
      <w:r w:rsidR="00846AF7">
        <w:t>Hauptpreis der Vorarlberger „tourismus-innovationen“ (Vorarlberg Tourismus GmbH).</w:t>
      </w:r>
    </w:p>
    <w:p w14:paraId="10BD46F0" w14:textId="77777777" w:rsidR="004B09F7" w:rsidRDefault="004B09F7" w:rsidP="00EB23EA">
      <w:pPr>
        <w:spacing w:after="0" w:line="289" w:lineRule="exact"/>
        <w:rPr>
          <w:iCs/>
        </w:rPr>
      </w:pPr>
    </w:p>
    <w:p w14:paraId="1DC0CA60" w14:textId="4CDA934B" w:rsidR="00EB23EA" w:rsidRPr="00EB23EA" w:rsidRDefault="00A26719" w:rsidP="00EB23EA">
      <w:pPr>
        <w:spacing w:after="0" w:line="289" w:lineRule="exact"/>
        <w:rPr>
          <w:iCs/>
        </w:rPr>
      </w:pPr>
      <w:r>
        <w:rPr>
          <w:iCs/>
        </w:rPr>
        <w:t xml:space="preserve">Infos unter </w:t>
      </w:r>
      <w:hyperlink r:id="rId13" w:history="1">
        <w:r w:rsidR="00BC2D86" w:rsidRPr="00EB23EA">
          <w:rPr>
            <w:rStyle w:val="Hyperlink"/>
          </w:rPr>
          <w:t>www.micelab-bodensee.com</w:t>
        </w:r>
      </w:hyperlink>
      <w:r w:rsidR="00BC2D86" w:rsidRPr="00EB23EA">
        <w:t xml:space="preserve"> </w:t>
      </w:r>
      <w:r w:rsidR="00EB23EA" w:rsidRPr="00EB23EA">
        <w:rPr>
          <w:iCs/>
        </w:rPr>
        <w:br/>
      </w:r>
    </w:p>
    <w:p w14:paraId="6BB9C62A" w14:textId="77777777" w:rsidR="00E66361" w:rsidRPr="00E66361" w:rsidRDefault="00E66361" w:rsidP="00E66361"/>
    <w:p w14:paraId="1D0080B2" w14:textId="330E46F7" w:rsidR="003E6EA5" w:rsidRPr="008214AA" w:rsidRDefault="003E6EA5" w:rsidP="00A26719">
      <w:pPr>
        <w:pStyle w:val="berschrift"/>
        <w:spacing w:line="289" w:lineRule="exact"/>
      </w:pPr>
      <w:r w:rsidRPr="008214AA">
        <w:t>Bildtexte:</w:t>
      </w:r>
    </w:p>
    <w:p w14:paraId="0A6DC840" w14:textId="6649F62E" w:rsidR="00BA770F" w:rsidRDefault="00BA770F" w:rsidP="00BA770F">
      <w:pPr>
        <w:spacing w:after="0" w:line="289" w:lineRule="exact"/>
      </w:pPr>
      <w:r w:rsidRPr="00BA770F">
        <w:rPr>
          <w:b/>
        </w:rPr>
        <w:t>micelab-bodensee-Jubilaeum-Projektgruppe.jpg:</w:t>
      </w:r>
      <w:r>
        <w:t xml:space="preserve"> Drei Jahre </w:t>
      </w:r>
      <w:r w:rsidRPr="00BA770F">
        <w:rPr>
          <w:i/>
        </w:rPr>
        <w:t>micelab:bodensee</w:t>
      </w:r>
      <w:r>
        <w:t xml:space="preserve"> feierten die Netzwerkpartner aus den vier Ländern Deutschland, Österreich, Schweiz und Liechtenstein am 6. Juni </w:t>
      </w:r>
      <w:r w:rsidR="0036224F">
        <w:t xml:space="preserve">2019 </w:t>
      </w:r>
      <w:r>
        <w:t>im Weingut Schmidt in Wasserburg.</w:t>
      </w:r>
    </w:p>
    <w:p w14:paraId="30A7FD5E" w14:textId="77777777" w:rsidR="00BA770F" w:rsidRDefault="00BA770F" w:rsidP="00A26719">
      <w:pPr>
        <w:spacing w:after="0" w:line="289" w:lineRule="exact"/>
      </w:pPr>
    </w:p>
    <w:p w14:paraId="6F736B88" w14:textId="29C21D2F" w:rsidR="00BA770F" w:rsidRDefault="00BA770F" w:rsidP="00BA770F">
      <w:pPr>
        <w:spacing w:after="0" w:line="289" w:lineRule="exact"/>
      </w:pPr>
      <w:r w:rsidRPr="0056002A">
        <w:rPr>
          <w:b/>
        </w:rPr>
        <w:t>micelab-bodensee-Jubilaeumsfeier.jpg:</w:t>
      </w:r>
      <w:r w:rsidR="0056002A">
        <w:t xml:space="preserve"> Die Weiterbildungsplattform für Veranstalter micelab:bodensee feierte am 6. Juni 2019 das dreijährige Bestehen im Weingut Schmidt in Wasserburg.</w:t>
      </w:r>
    </w:p>
    <w:p w14:paraId="39F14448" w14:textId="77777777" w:rsidR="00BA770F" w:rsidRDefault="00BA770F" w:rsidP="00A26719">
      <w:pPr>
        <w:spacing w:after="0" w:line="289" w:lineRule="exact"/>
      </w:pPr>
    </w:p>
    <w:p w14:paraId="46E1D968" w14:textId="504CC9CF" w:rsidR="00BA770F" w:rsidRDefault="00BA770F" w:rsidP="00BA770F">
      <w:pPr>
        <w:spacing w:after="0" w:line="289" w:lineRule="exact"/>
      </w:pPr>
      <w:r w:rsidRPr="00BA770F">
        <w:rPr>
          <w:b/>
        </w:rPr>
        <w:t>micelab-bodensee-Aufstellung.jpg:</w:t>
      </w:r>
      <w:r>
        <w:t xml:space="preserve"> Die Netzwerkpartner des micelab:bodensee stellten sich den Besuchern der Jubiläumsfeier auf ungewöhnliche Weise vor, indem sie sich rund um den „Miniatur-Bodensee“ positionierten.</w:t>
      </w:r>
    </w:p>
    <w:p w14:paraId="79756E2E" w14:textId="77777777" w:rsidR="00BA770F" w:rsidRDefault="00BA770F" w:rsidP="00BA770F">
      <w:pPr>
        <w:spacing w:after="0" w:line="289" w:lineRule="exact"/>
      </w:pPr>
    </w:p>
    <w:p w14:paraId="0DFEAE51" w14:textId="210DBBF1" w:rsidR="00BA770F" w:rsidRDefault="00BA770F" w:rsidP="00BA770F">
      <w:pPr>
        <w:spacing w:after="0" w:line="289" w:lineRule="exact"/>
      </w:pPr>
      <w:r w:rsidRPr="0056002A">
        <w:rPr>
          <w:b/>
        </w:rPr>
        <w:t>micelab-bodensee-Jubilaeum-Praesentation.jpg:</w:t>
      </w:r>
      <w:r w:rsidR="0056002A" w:rsidRPr="0056002A">
        <w:rPr>
          <w:b/>
        </w:rPr>
        <w:t xml:space="preserve"> </w:t>
      </w:r>
      <w:r w:rsidR="0056002A">
        <w:t xml:space="preserve">In lockerer Runde zogen die Beteiligten des </w:t>
      </w:r>
      <w:r w:rsidR="0056002A" w:rsidRPr="0056002A">
        <w:rPr>
          <w:i/>
        </w:rPr>
        <w:t>micelab:bodensee</w:t>
      </w:r>
      <w:r w:rsidR="0056002A">
        <w:t xml:space="preserve"> Zwischenbilanz und informierten über die Zukunft der Weiterbildungsplattform nach Ablauf der dreijährigen Interreg-Förderung.</w:t>
      </w:r>
    </w:p>
    <w:p w14:paraId="7E721F55" w14:textId="77777777" w:rsidR="00BA770F" w:rsidRDefault="00BA770F" w:rsidP="00A26719">
      <w:pPr>
        <w:spacing w:after="0" w:line="289" w:lineRule="exact"/>
      </w:pPr>
    </w:p>
    <w:p w14:paraId="6F5C72B8" w14:textId="19FF9B17" w:rsidR="00BA770F" w:rsidRDefault="00BA770F" w:rsidP="00BA770F">
      <w:pPr>
        <w:spacing w:after="0" w:line="289" w:lineRule="exact"/>
      </w:pPr>
      <w:r w:rsidRPr="0056002A">
        <w:rPr>
          <w:b/>
        </w:rPr>
        <w:t>micelab-bodensee-Jubilaeum-Projektgruppe-mit-Partnern.jpg:</w:t>
      </w:r>
      <w:r w:rsidR="0056002A">
        <w:t xml:space="preserve"> Die Mitglieder des </w:t>
      </w:r>
      <w:r w:rsidR="0056002A" w:rsidRPr="0036224F">
        <w:rPr>
          <w:i/>
        </w:rPr>
        <w:t>micelab:bodensee</w:t>
      </w:r>
      <w:r w:rsidR="0056002A">
        <w:t xml:space="preserve"> setzen ihre Forschungsarbeit künftig als Verein fort, informierten sie die Partner und Freunde der Plattform im Rahmen der Dreijahresfeier in Wasserburg.</w:t>
      </w:r>
    </w:p>
    <w:p w14:paraId="48A9E25F" w14:textId="77777777" w:rsidR="00BA770F" w:rsidRDefault="00BA770F" w:rsidP="00A26719">
      <w:pPr>
        <w:spacing w:after="0" w:line="289" w:lineRule="exact"/>
      </w:pPr>
    </w:p>
    <w:p w14:paraId="130197F4" w14:textId="7DED8576" w:rsidR="001952E5" w:rsidRDefault="00995CB1" w:rsidP="00A26719">
      <w:pPr>
        <w:spacing w:after="0" w:line="289" w:lineRule="exact"/>
      </w:pPr>
      <w:r w:rsidRPr="0056002A">
        <w:rPr>
          <w:b/>
        </w:rPr>
        <w:t>micelab-bodensee-Jubilaeum-Kuratorin-Tina-Gadow.jpg:</w:t>
      </w:r>
      <w:r w:rsidR="0056002A">
        <w:t xml:space="preserve"> Veranstaltungsdramaturgin Tina Gadow kuratiert die Weiterbildungsplattform für Veranstalter </w:t>
      </w:r>
      <w:r w:rsidR="0056002A" w:rsidRPr="0056002A">
        <w:rPr>
          <w:i/>
        </w:rPr>
        <w:t>micelab:bodensee.</w:t>
      </w:r>
    </w:p>
    <w:p w14:paraId="34C72787" w14:textId="77777777" w:rsidR="00995CB1" w:rsidRDefault="00995CB1" w:rsidP="00A26719">
      <w:pPr>
        <w:spacing w:after="0" w:line="289" w:lineRule="exact"/>
      </w:pPr>
    </w:p>
    <w:p w14:paraId="5B23D5CA" w14:textId="63B29670" w:rsidR="00BA770F" w:rsidRDefault="00BA770F" w:rsidP="00BA770F">
      <w:pPr>
        <w:spacing w:after="0" w:line="289" w:lineRule="exact"/>
      </w:pPr>
      <w:r w:rsidRPr="004301DB">
        <w:rPr>
          <w:b/>
        </w:rPr>
        <w:t>micelab-bodensee-Jubilaeum-Leadpartner-Gerhard-Stuebe.jpg:</w:t>
      </w:r>
      <w:r w:rsidR="004301DB">
        <w:t xml:space="preserve"> Gerhard Stübe</w:t>
      </w:r>
      <w:r w:rsidR="0056002A">
        <w:t xml:space="preserve"> ist </w:t>
      </w:r>
      <w:r w:rsidR="004301DB">
        <w:t xml:space="preserve">Geschäftsführer der Kongresskultur Bregenz GmbH und </w:t>
      </w:r>
      <w:r w:rsidR="0056002A">
        <w:t xml:space="preserve">Leadpartner des </w:t>
      </w:r>
      <w:r w:rsidR="0056002A" w:rsidRPr="004301DB">
        <w:rPr>
          <w:i/>
        </w:rPr>
        <w:t>micelab:bodensee</w:t>
      </w:r>
      <w:r w:rsidR="004301DB">
        <w:t>.</w:t>
      </w:r>
    </w:p>
    <w:p w14:paraId="08CD8A6A" w14:textId="77777777" w:rsidR="00BA770F" w:rsidRDefault="00BA770F" w:rsidP="00BA770F">
      <w:pPr>
        <w:spacing w:after="0" w:line="289" w:lineRule="exact"/>
      </w:pPr>
    </w:p>
    <w:p w14:paraId="1129B618" w14:textId="7854837E" w:rsidR="00BA770F" w:rsidRDefault="00BA770F" w:rsidP="00BA770F">
      <w:pPr>
        <w:spacing w:after="0" w:line="289" w:lineRule="exact"/>
      </w:pPr>
      <w:r w:rsidRPr="004301DB">
        <w:rPr>
          <w:b/>
        </w:rPr>
        <w:t>micelab-bodensee-Jubilaeum-Urs-Treuthardt.jpg:</w:t>
      </w:r>
      <w:r w:rsidR="004301DB">
        <w:t xml:space="preserve"> „Wir haben uns mit dem </w:t>
      </w:r>
      <w:r w:rsidR="004301DB" w:rsidRPr="004301DB">
        <w:rPr>
          <w:i/>
        </w:rPr>
        <w:t>micelab:bodensee</w:t>
      </w:r>
      <w:r w:rsidR="004301DB">
        <w:t xml:space="preserve"> ein Alleinstellungsmerkmal in der Branche geschaffen“, ist Urs Treuthardt, Geschäftsführer Convention Partner Vorarlberg, überzeugt.</w:t>
      </w:r>
    </w:p>
    <w:p w14:paraId="083B6E8B" w14:textId="77777777" w:rsidR="00BA770F" w:rsidRDefault="00BA770F" w:rsidP="00A26719">
      <w:pPr>
        <w:spacing w:after="0" w:line="289" w:lineRule="exact"/>
      </w:pPr>
    </w:p>
    <w:p w14:paraId="7070517A" w14:textId="644ABE87" w:rsidR="00995CB1" w:rsidRDefault="00995CB1" w:rsidP="00A26719">
      <w:pPr>
        <w:spacing w:after="0" w:line="289" w:lineRule="exact"/>
      </w:pPr>
      <w:r w:rsidRPr="004301DB">
        <w:rPr>
          <w:b/>
        </w:rPr>
        <w:t>micelab-bodensee-Jubilaeum-Kurator-Michael-Gleich.jpg:</w:t>
      </w:r>
      <w:r w:rsidR="004301DB">
        <w:t xml:space="preserve"> Michael Gleich ist Journalist und Kurator des </w:t>
      </w:r>
      <w:r w:rsidR="004301DB" w:rsidRPr="004301DB">
        <w:rPr>
          <w:i/>
        </w:rPr>
        <w:t>micelab:bodensee</w:t>
      </w:r>
      <w:r w:rsidR="004301DB">
        <w:t>.</w:t>
      </w:r>
    </w:p>
    <w:p w14:paraId="5656182F" w14:textId="77777777" w:rsidR="00995CB1" w:rsidRDefault="00995CB1" w:rsidP="00A26719">
      <w:pPr>
        <w:spacing w:after="0" w:line="289" w:lineRule="exact"/>
      </w:pPr>
    </w:p>
    <w:p w14:paraId="74670C9C" w14:textId="56F96F17" w:rsidR="00995CB1" w:rsidRDefault="00995CB1" w:rsidP="00A26719">
      <w:pPr>
        <w:spacing w:after="0" w:line="289" w:lineRule="exact"/>
      </w:pPr>
      <w:r w:rsidRPr="004301DB">
        <w:rPr>
          <w:b/>
        </w:rPr>
        <w:t>micelab-bodensee-Jubilaeum-Projektgruppe-1.jpg:</w:t>
      </w:r>
      <w:r w:rsidR="004301DB">
        <w:t xml:space="preserve"> Grund zu feiern hat das Netzwerk </w:t>
      </w:r>
      <w:r w:rsidR="004301DB" w:rsidRPr="004301DB">
        <w:rPr>
          <w:i/>
        </w:rPr>
        <w:t>micelab:bodensee</w:t>
      </w:r>
      <w:r w:rsidR="001E4B3F" w:rsidRPr="001E4B3F">
        <w:t xml:space="preserve"> – mit Miniatur-Bodensee im Vordergrund</w:t>
      </w:r>
      <w:r w:rsidR="004301DB">
        <w:t>: Nach Beendigung der Interreg-Förderphase setzt es den erfolgreichen Weg als Verein fort.</w:t>
      </w:r>
    </w:p>
    <w:p w14:paraId="57230845" w14:textId="77777777" w:rsidR="00995CB1" w:rsidRDefault="00995CB1" w:rsidP="00A26719">
      <w:pPr>
        <w:spacing w:after="0" w:line="289" w:lineRule="exact"/>
      </w:pPr>
    </w:p>
    <w:p w14:paraId="6D9EF86F" w14:textId="77777777" w:rsidR="006674CF" w:rsidRDefault="006674CF" w:rsidP="00A26719">
      <w:pPr>
        <w:spacing w:after="0" w:line="289" w:lineRule="exact"/>
      </w:pPr>
    </w:p>
    <w:p w14:paraId="7E900A7C" w14:textId="48572002" w:rsidR="00BD23FB" w:rsidRDefault="004B09F7" w:rsidP="00BD23FB">
      <w:pPr>
        <w:spacing w:after="0" w:line="289" w:lineRule="exact"/>
      </w:pPr>
      <w:r>
        <w:t xml:space="preserve">Copyright: Roswitha Schneider. </w:t>
      </w:r>
      <w:r w:rsidR="00BD23FB" w:rsidRPr="00DC2ADB">
        <w:t xml:space="preserve">Abdruck honorarfrei zur Berichterstattung über </w:t>
      </w:r>
      <w:r w:rsidR="00BD23FB" w:rsidRPr="0036224F">
        <w:rPr>
          <w:i/>
        </w:rPr>
        <w:t>micelab:bodensee</w:t>
      </w:r>
      <w:r w:rsidR="00BD23FB" w:rsidRPr="00DC2ADB">
        <w:t>. Angabe des Bildnachweises ist Voraussetzung.</w:t>
      </w:r>
    </w:p>
    <w:p w14:paraId="477CC342" w14:textId="77777777" w:rsidR="00BD23FB" w:rsidRDefault="00BD23FB" w:rsidP="00A26719">
      <w:pPr>
        <w:spacing w:after="0" w:line="289" w:lineRule="exact"/>
      </w:pPr>
    </w:p>
    <w:p w14:paraId="2FC01FDE" w14:textId="77777777" w:rsidR="00EB23EA" w:rsidRDefault="00EB23EA" w:rsidP="00A26719">
      <w:pPr>
        <w:spacing w:after="0" w:line="289" w:lineRule="exact"/>
      </w:pPr>
    </w:p>
    <w:p w14:paraId="78934F0D" w14:textId="77777777" w:rsidR="00EB23EA" w:rsidRDefault="00EB23EA" w:rsidP="00A26719">
      <w:pPr>
        <w:spacing w:after="0" w:line="289" w:lineRule="exact"/>
      </w:pPr>
    </w:p>
    <w:p w14:paraId="7F1D3ADF" w14:textId="77777777" w:rsidR="00A26719" w:rsidRDefault="00A26719" w:rsidP="00A26719">
      <w:pPr>
        <w:pStyle w:val="Standard1"/>
        <w:rPr>
          <w:b/>
        </w:rPr>
      </w:pPr>
      <w:r>
        <w:rPr>
          <w:b/>
        </w:rPr>
        <w:t>Rückfragehinweis für die Redaktionen:</w:t>
      </w:r>
    </w:p>
    <w:p w14:paraId="789BBEA2" w14:textId="19FA73A6" w:rsidR="003B3762" w:rsidRPr="002C14EC" w:rsidRDefault="003B3762" w:rsidP="003B3762">
      <w:pPr>
        <w:pStyle w:val="Standard1"/>
        <w:rPr>
          <w:lang w:val="de-DE"/>
        </w:rPr>
      </w:pPr>
      <w:r w:rsidRPr="002C14EC">
        <w:rPr>
          <w:lang w:val="de-DE"/>
        </w:rPr>
        <w:t xml:space="preserve">BodenseeMeeting, Urs Treuthardt, 0043/5574/43443-12, </w:t>
      </w:r>
      <w:hyperlink r:id="rId14" w:history="1">
        <w:r w:rsidR="002014A6" w:rsidRPr="002C14EC">
          <w:rPr>
            <w:rStyle w:val="Hyperlink"/>
            <w:lang w:val="de-DE"/>
          </w:rPr>
          <w:t>urs.treuthardt@convention.cc</w:t>
        </w:r>
      </w:hyperlink>
      <w:r w:rsidR="002014A6" w:rsidRPr="002C14EC">
        <w:rPr>
          <w:lang w:val="de-DE"/>
        </w:rPr>
        <w:t xml:space="preserve"> </w:t>
      </w:r>
    </w:p>
    <w:p w14:paraId="438868E4" w14:textId="05B8F461" w:rsidR="004A20A7" w:rsidRPr="00082655" w:rsidRDefault="00A26719" w:rsidP="004168CF">
      <w:pPr>
        <w:pStyle w:val="Standard1"/>
      </w:pPr>
      <w:r>
        <w:t xml:space="preserve">Pzwei. Pressearbeit, Daniela Kaulfus, 0043/699/19259195, </w:t>
      </w:r>
      <w:hyperlink r:id="rId15" w:history="1">
        <w:r>
          <w:rPr>
            <w:rStyle w:val="Hyperlink"/>
          </w:rPr>
          <w:t>daniela.kaulfus@pzwei.at</w:t>
        </w:r>
      </w:hyperlink>
    </w:p>
    <w:sectPr w:rsidR="004A20A7" w:rsidRPr="00082655" w:rsidSect="00E66A39">
      <w:headerReference w:type="default" r:id="rId16"/>
      <w:pgSz w:w="11906" w:h="16838"/>
      <w:pgMar w:top="1701" w:right="1418" w:bottom="1134" w:left="1361" w:header="0" w:footer="0" w:gutter="0"/>
      <w:cols w:space="720"/>
      <w:formProt w:val="0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C504B7" w14:textId="77777777" w:rsidR="00082854" w:rsidRDefault="00082854" w:rsidP="00071745">
      <w:pPr>
        <w:spacing w:after="0" w:line="240" w:lineRule="auto"/>
      </w:pPr>
      <w:r>
        <w:separator/>
      </w:r>
    </w:p>
  </w:endnote>
  <w:endnote w:type="continuationSeparator" w:id="0">
    <w:p w14:paraId="4F0399FE" w14:textId="77777777" w:rsidR="00082854" w:rsidRDefault="00082854" w:rsidP="00071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-Black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2"/>
    <w:family w:val="auto"/>
    <w:pitch w:val="default"/>
  </w:font>
  <w:font w:name="Univers-Light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5AFD0B" w14:textId="77777777" w:rsidR="00082854" w:rsidRDefault="00082854" w:rsidP="00071745">
      <w:pPr>
        <w:spacing w:after="0" w:line="240" w:lineRule="auto"/>
      </w:pPr>
      <w:r>
        <w:separator/>
      </w:r>
    </w:p>
  </w:footnote>
  <w:footnote w:type="continuationSeparator" w:id="0">
    <w:p w14:paraId="40767792" w14:textId="77777777" w:rsidR="00082854" w:rsidRDefault="00082854" w:rsidP="00071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5CCD9" w14:textId="77777777" w:rsidR="002F526F" w:rsidRDefault="002F526F">
    <w:pPr>
      <w:pStyle w:val="Kopfzeile"/>
    </w:pPr>
  </w:p>
  <w:p w14:paraId="590A0016" w14:textId="77777777" w:rsidR="002F526F" w:rsidRDefault="002F526F" w:rsidP="00FE14D4">
    <w:pPr>
      <w:pStyle w:val="Kopfzeile"/>
    </w:pPr>
    <w:r>
      <w:rPr>
        <w:noProof/>
        <w:lang w:bidi="ar-SA"/>
      </w:rPr>
      <w:drawing>
        <wp:anchor distT="0" distB="0" distL="114300" distR="114300" simplePos="0" relativeHeight="251662336" behindDoc="1" locked="0" layoutInCell="1" allowOverlap="1" wp14:anchorId="6FB224A1" wp14:editId="2034301F">
          <wp:simplePos x="0" y="0"/>
          <wp:positionH relativeFrom="column">
            <wp:posOffset>2447925</wp:posOffset>
          </wp:positionH>
          <wp:positionV relativeFrom="paragraph">
            <wp:posOffset>361950</wp:posOffset>
          </wp:positionV>
          <wp:extent cx="3660775" cy="412115"/>
          <wp:effectExtent l="0" t="0" r="0" b="6985"/>
          <wp:wrapTight wrapText="bothSides">
            <wp:wrapPolygon edited="0">
              <wp:start x="0" y="0"/>
              <wp:lineTo x="0" y="20968"/>
              <wp:lineTo x="21469" y="20968"/>
              <wp:lineTo x="21469" y="0"/>
              <wp:lineTo x="0" y="0"/>
            </wp:wrapPolygon>
          </wp:wrapTight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3 Leiste Interreg, EU, 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0775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61312" behindDoc="1" locked="0" layoutInCell="1" allowOverlap="1" wp14:anchorId="0D26E3DD" wp14:editId="28005D85">
          <wp:simplePos x="0" y="0"/>
          <wp:positionH relativeFrom="column">
            <wp:posOffset>1771650</wp:posOffset>
          </wp:positionH>
          <wp:positionV relativeFrom="paragraph">
            <wp:posOffset>374015</wp:posOffset>
          </wp:positionV>
          <wp:extent cx="633730" cy="392430"/>
          <wp:effectExtent l="0" t="0" r="0" b="7620"/>
          <wp:wrapTight wrapText="bothSides">
            <wp:wrapPolygon edited="0">
              <wp:start x="0" y="0"/>
              <wp:lineTo x="0" y="20971"/>
              <wp:lineTo x="20778" y="20971"/>
              <wp:lineTo x="20778" y="0"/>
              <wp:lineTo x="0" y="0"/>
            </wp:wrapPolygon>
          </wp:wrapTight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r-kongress-tanzt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730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1745">
      <w:rPr>
        <w:noProof/>
        <w:lang w:bidi="ar-SA"/>
      </w:rPr>
      <w:drawing>
        <wp:anchor distT="0" distB="0" distL="114300" distR="114300" simplePos="0" relativeHeight="251660288" behindDoc="1" locked="0" layoutInCell="1" allowOverlap="1" wp14:anchorId="31106EB1" wp14:editId="5E7338B1">
          <wp:simplePos x="0" y="0"/>
          <wp:positionH relativeFrom="column">
            <wp:posOffset>664210</wp:posOffset>
          </wp:positionH>
          <wp:positionV relativeFrom="paragraph">
            <wp:posOffset>407035</wp:posOffset>
          </wp:positionV>
          <wp:extent cx="1010920" cy="336550"/>
          <wp:effectExtent l="0" t="0" r="0" b="6350"/>
          <wp:wrapTight wrapText="bothSides">
            <wp:wrapPolygon edited="0">
              <wp:start x="0" y="0"/>
              <wp:lineTo x="0" y="20785"/>
              <wp:lineTo x="21166" y="20785"/>
              <wp:lineTo x="21166" y="0"/>
              <wp:lineTo x="0" y="0"/>
            </wp:wrapPolygon>
          </wp:wrapTight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enseeMeeting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2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1745">
      <w:rPr>
        <w:noProof/>
        <w:lang w:bidi="ar-SA"/>
      </w:rPr>
      <w:drawing>
        <wp:anchor distT="0" distB="0" distL="114300" distR="114300" simplePos="0" relativeHeight="251659264" behindDoc="1" locked="0" layoutInCell="1" allowOverlap="1" wp14:anchorId="0552C794" wp14:editId="53BF341C">
          <wp:simplePos x="0" y="0"/>
          <wp:positionH relativeFrom="page">
            <wp:posOffset>869315</wp:posOffset>
          </wp:positionH>
          <wp:positionV relativeFrom="paragraph">
            <wp:posOffset>387350</wp:posOffset>
          </wp:positionV>
          <wp:extent cx="598805" cy="336550"/>
          <wp:effectExtent l="0" t="0" r="0" b="6350"/>
          <wp:wrapTight wrapText="bothSides">
            <wp:wrapPolygon edited="0">
              <wp:start x="0" y="0"/>
              <wp:lineTo x="0" y="20785"/>
              <wp:lineTo x="20615" y="20785"/>
              <wp:lineTo x="20615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M_logo Micelab_BODENSEE_small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805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B6F79"/>
    <w:multiLevelType w:val="hybridMultilevel"/>
    <w:tmpl w:val="8098C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A173A5"/>
    <w:multiLevelType w:val="hybridMultilevel"/>
    <w:tmpl w:val="9FF4EE5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0A7"/>
    <w:rsid w:val="000000CF"/>
    <w:rsid w:val="0000620B"/>
    <w:rsid w:val="00006A66"/>
    <w:rsid w:val="0001657A"/>
    <w:rsid w:val="000171A3"/>
    <w:rsid w:val="00024A98"/>
    <w:rsid w:val="0003163D"/>
    <w:rsid w:val="000326F1"/>
    <w:rsid w:val="000537C3"/>
    <w:rsid w:val="000574F2"/>
    <w:rsid w:val="00063EFB"/>
    <w:rsid w:val="00070D36"/>
    <w:rsid w:val="00071745"/>
    <w:rsid w:val="00074D51"/>
    <w:rsid w:val="00082655"/>
    <w:rsid w:val="00082854"/>
    <w:rsid w:val="0008799B"/>
    <w:rsid w:val="00097706"/>
    <w:rsid w:val="000A0C6F"/>
    <w:rsid w:val="000A5D50"/>
    <w:rsid w:val="000B28D2"/>
    <w:rsid w:val="000B6D75"/>
    <w:rsid w:val="000C0103"/>
    <w:rsid w:val="000C261E"/>
    <w:rsid w:val="000C5464"/>
    <w:rsid w:val="000C7D6E"/>
    <w:rsid w:val="000D5EFA"/>
    <w:rsid w:val="000D73A0"/>
    <w:rsid w:val="000F2EE1"/>
    <w:rsid w:val="000F7243"/>
    <w:rsid w:val="001029E5"/>
    <w:rsid w:val="00105DA8"/>
    <w:rsid w:val="00107A94"/>
    <w:rsid w:val="00107D9A"/>
    <w:rsid w:val="00110B90"/>
    <w:rsid w:val="001157C7"/>
    <w:rsid w:val="00123C5D"/>
    <w:rsid w:val="00125CEE"/>
    <w:rsid w:val="00126928"/>
    <w:rsid w:val="00127913"/>
    <w:rsid w:val="00134ABA"/>
    <w:rsid w:val="00150062"/>
    <w:rsid w:val="00151461"/>
    <w:rsid w:val="00153091"/>
    <w:rsid w:val="00154809"/>
    <w:rsid w:val="001560AB"/>
    <w:rsid w:val="00164D3D"/>
    <w:rsid w:val="0016718E"/>
    <w:rsid w:val="00173850"/>
    <w:rsid w:val="00175AE1"/>
    <w:rsid w:val="00181668"/>
    <w:rsid w:val="00181710"/>
    <w:rsid w:val="0018355F"/>
    <w:rsid w:val="001952E5"/>
    <w:rsid w:val="00196077"/>
    <w:rsid w:val="00197DF1"/>
    <w:rsid w:val="001A0BA3"/>
    <w:rsid w:val="001A21BD"/>
    <w:rsid w:val="001A66A5"/>
    <w:rsid w:val="001B494C"/>
    <w:rsid w:val="001B51A4"/>
    <w:rsid w:val="001B72DA"/>
    <w:rsid w:val="001C36DC"/>
    <w:rsid w:val="001C76EB"/>
    <w:rsid w:val="001D341D"/>
    <w:rsid w:val="001D7272"/>
    <w:rsid w:val="001E05E4"/>
    <w:rsid w:val="001E09F3"/>
    <w:rsid w:val="001E44B2"/>
    <w:rsid w:val="001E4B3F"/>
    <w:rsid w:val="001E58C0"/>
    <w:rsid w:val="001F70C0"/>
    <w:rsid w:val="002014A6"/>
    <w:rsid w:val="00204665"/>
    <w:rsid w:val="002129CF"/>
    <w:rsid w:val="00225383"/>
    <w:rsid w:val="002265BB"/>
    <w:rsid w:val="00227EE9"/>
    <w:rsid w:val="00232DA7"/>
    <w:rsid w:val="0023376E"/>
    <w:rsid w:val="00236F74"/>
    <w:rsid w:val="002401BB"/>
    <w:rsid w:val="00242996"/>
    <w:rsid w:val="00243517"/>
    <w:rsid w:val="002473EC"/>
    <w:rsid w:val="00255536"/>
    <w:rsid w:val="00270618"/>
    <w:rsid w:val="00273A53"/>
    <w:rsid w:val="00274828"/>
    <w:rsid w:val="00274D1A"/>
    <w:rsid w:val="00280B12"/>
    <w:rsid w:val="00285A92"/>
    <w:rsid w:val="0029465E"/>
    <w:rsid w:val="00297EB2"/>
    <w:rsid w:val="002A503B"/>
    <w:rsid w:val="002B2A0C"/>
    <w:rsid w:val="002B46F9"/>
    <w:rsid w:val="002C09E6"/>
    <w:rsid w:val="002C14EC"/>
    <w:rsid w:val="002C18BE"/>
    <w:rsid w:val="002D39B7"/>
    <w:rsid w:val="002D6E14"/>
    <w:rsid w:val="002D70BD"/>
    <w:rsid w:val="002D7FC7"/>
    <w:rsid w:val="002E5104"/>
    <w:rsid w:val="002E63AD"/>
    <w:rsid w:val="002F059E"/>
    <w:rsid w:val="002F0FD8"/>
    <w:rsid w:val="002F1562"/>
    <w:rsid w:val="002F526F"/>
    <w:rsid w:val="002F6492"/>
    <w:rsid w:val="00301E79"/>
    <w:rsid w:val="00301F5D"/>
    <w:rsid w:val="00314494"/>
    <w:rsid w:val="0031509B"/>
    <w:rsid w:val="003327EF"/>
    <w:rsid w:val="003404AF"/>
    <w:rsid w:val="00343750"/>
    <w:rsid w:val="00347762"/>
    <w:rsid w:val="00347E60"/>
    <w:rsid w:val="003605C4"/>
    <w:rsid w:val="0036191F"/>
    <w:rsid w:val="00361D2B"/>
    <w:rsid w:val="0036224F"/>
    <w:rsid w:val="00362F18"/>
    <w:rsid w:val="00375FEB"/>
    <w:rsid w:val="00381DD3"/>
    <w:rsid w:val="0038280A"/>
    <w:rsid w:val="003832E6"/>
    <w:rsid w:val="00383F72"/>
    <w:rsid w:val="003870DC"/>
    <w:rsid w:val="00390394"/>
    <w:rsid w:val="00391291"/>
    <w:rsid w:val="00395093"/>
    <w:rsid w:val="003A2864"/>
    <w:rsid w:val="003A61D1"/>
    <w:rsid w:val="003A7E66"/>
    <w:rsid w:val="003B17A1"/>
    <w:rsid w:val="003B3762"/>
    <w:rsid w:val="003B3E81"/>
    <w:rsid w:val="003C372C"/>
    <w:rsid w:val="003C3A77"/>
    <w:rsid w:val="003C7273"/>
    <w:rsid w:val="003C7FC9"/>
    <w:rsid w:val="003D6C6A"/>
    <w:rsid w:val="003D7F26"/>
    <w:rsid w:val="003E6EA5"/>
    <w:rsid w:val="003F61E5"/>
    <w:rsid w:val="0040096D"/>
    <w:rsid w:val="00401742"/>
    <w:rsid w:val="004034B5"/>
    <w:rsid w:val="00404979"/>
    <w:rsid w:val="00406C24"/>
    <w:rsid w:val="004073F7"/>
    <w:rsid w:val="00410A27"/>
    <w:rsid w:val="00410ACB"/>
    <w:rsid w:val="00416348"/>
    <w:rsid w:val="004168CF"/>
    <w:rsid w:val="00417DDA"/>
    <w:rsid w:val="00421DD9"/>
    <w:rsid w:val="00424522"/>
    <w:rsid w:val="004274AB"/>
    <w:rsid w:val="00430198"/>
    <w:rsid w:val="004301DB"/>
    <w:rsid w:val="00430576"/>
    <w:rsid w:val="00435E4A"/>
    <w:rsid w:val="00443D8B"/>
    <w:rsid w:val="00446737"/>
    <w:rsid w:val="00450D3A"/>
    <w:rsid w:val="00462B65"/>
    <w:rsid w:val="0046388C"/>
    <w:rsid w:val="00477289"/>
    <w:rsid w:val="00477927"/>
    <w:rsid w:val="00482E5F"/>
    <w:rsid w:val="004830A7"/>
    <w:rsid w:val="00485740"/>
    <w:rsid w:val="0048778B"/>
    <w:rsid w:val="00487E08"/>
    <w:rsid w:val="00492A2C"/>
    <w:rsid w:val="0049749C"/>
    <w:rsid w:val="004A20A7"/>
    <w:rsid w:val="004A3FA7"/>
    <w:rsid w:val="004A6380"/>
    <w:rsid w:val="004B09F7"/>
    <w:rsid w:val="004B1389"/>
    <w:rsid w:val="004B3D37"/>
    <w:rsid w:val="004C0855"/>
    <w:rsid w:val="004C3D3F"/>
    <w:rsid w:val="004C49B8"/>
    <w:rsid w:val="004E1003"/>
    <w:rsid w:val="004F288C"/>
    <w:rsid w:val="004F319E"/>
    <w:rsid w:val="004F3516"/>
    <w:rsid w:val="00502D16"/>
    <w:rsid w:val="00507DAC"/>
    <w:rsid w:val="00510F74"/>
    <w:rsid w:val="0051276B"/>
    <w:rsid w:val="00515E44"/>
    <w:rsid w:val="00516536"/>
    <w:rsid w:val="00516AD0"/>
    <w:rsid w:val="00517455"/>
    <w:rsid w:val="005244C9"/>
    <w:rsid w:val="00524C49"/>
    <w:rsid w:val="00525E87"/>
    <w:rsid w:val="005304BA"/>
    <w:rsid w:val="00531969"/>
    <w:rsid w:val="00535048"/>
    <w:rsid w:val="005461A3"/>
    <w:rsid w:val="0054681B"/>
    <w:rsid w:val="00550150"/>
    <w:rsid w:val="00554D0F"/>
    <w:rsid w:val="0056002A"/>
    <w:rsid w:val="00562144"/>
    <w:rsid w:val="005651D1"/>
    <w:rsid w:val="005651E6"/>
    <w:rsid w:val="005821AD"/>
    <w:rsid w:val="00587C9B"/>
    <w:rsid w:val="005B04F1"/>
    <w:rsid w:val="005B0F00"/>
    <w:rsid w:val="005C3C76"/>
    <w:rsid w:val="005C753B"/>
    <w:rsid w:val="005D3A80"/>
    <w:rsid w:val="005D4C8B"/>
    <w:rsid w:val="005D5AC9"/>
    <w:rsid w:val="005D7B24"/>
    <w:rsid w:val="005E03FE"/>
    <w:rsid w:val="005E5D1A"/>
    <w:rsid w:val="005E7255"/>
    <w:rsid w:val="005F17B7"/>
    <w:rsid w:val="00604F72"/>
    <w:rsid w:val="006072BA"/>
    <w:rsid w:val="006077A5"/>
    <w:rsid w:val="006137EA"/>
    <w:rsid w:val="00615949"/>
    <w:rsid w:val="00616C68"/>
    <w:rsid w:val="006246FB"/>
    <w:rsid w:val="006270B2"/>
    <w:rsid w:val="00633CA5"/>
    <w:rsid w:val="006412CA"/>
    <w:rsid w:val="00646579"/>
    <w:rsid w:val="00653ED3"/>
    <w:rsid w:val="00663D3A"/>
    <w:rsid w:val="0066465F"/>
    <w:rsid w:val="00666024"/>
    <w:rsid w:val="006671A8"/>
    <w:rsid w:val="006674CF"/>
    <w:rsid w:val="006744FF"/>
    <w:rsid w:val="00682E01"/>
    <w:rsid w:val="00685BD4"/>
    <w:rsid w:val="006871B6"/>
    <w:rsid w:val="006961BE"/>
    <w:rsid w:val="006A1FFC"/>
    <w:rsid w:val="006A50DB"/>
    <w:rsid w:val="006A7D02"/>
    <w:rsid w:val="006B7AC5"/>
    <w:rsid w:val="006C4D67"/>
    <w:rsid w:val="006C5441"/>
    <w:rsid w:val="006D220A"/>
    <w:rsid w:val="006D3E80"/>
    <w:rsid w:val="006D58D8"/>
    <w:rsid w:val="006E38A3"/>
    <w:rsid w:val="006E391D"/>
    <w:rsid w:val="006E5047"/>
    <w:rsid w:val="006E52D5"/>
    <w:rsid w:val="006E77B0"/>
    <w:rsid w:val="007001A5"/>
    <w:rsid w:val="00701D0E"/>
    <w:rsid w:val="00704C19"/>
    <w:rsid w:val="007103FD"/>
    <w:rsid w:val="007115D8"/>
    <w:rsid w:val="007119F3"/>
    <w:rsid w:val="007241EE"/>
    <w:rsid w:val="0073163D"/>
    <w:rsid w:val="00733406"/>
    <w:rsid w:val="00737906"/>
    <w:rsid w:val="007403A5"/>
    <w:rsid w:val="00741799"/>
    <w:rsid w:val="00754817"/>
    <w:rsid w:val="0075578E"/>
    <w:rsid w:val="007617B3"/>
    <w:rsid w:val="00761E40"/>
    <w:rsid w:val="00761E5D"/>
    <w:rsid w:val="007644DF"/>
    <w:rsid w:val="00770E5E"/>
    <w:rsid w:val="00771555"/>
    <w:rsid w:val="00774CDF"/>
    <w:rsid w:val="007772BD"/>
    <w:rsid w:val="00777BC9"/>
    <w:rsid w:val="00787802"/>
    <w:rsid w:val="00791C8C"/>
    <w:rsid w:val="00795E12"/>
    <w:rsid w:val="007A4174"/>
    <w:rsid w:val="007B2363"/>
    <w:rsid w:val="007B6668"/>
    <w:rsid w:val="007B7A9E"/>
    <w:rsid w:val="007C1AF3"/>
    <w:rsid w:val="007C36BE"/>
    <w:rsid w:val="007C7844"/>
    <w:rsid w:val="007D5E50"/>
    <w:rsid w:val="007D71D1"/>
    <w:rsid w:val="007E1731"/>
    <w:rsid w:val="007E2A74"/>
    <w:rsid w:val="007F2C0F"/>
    <w:rsid w:val="007F34E2"/>
    <w:rsid w:val="008041F1"/>
    <w:rsid w:val="00806174"/>
    <w:rsid w:val="0081599D"/>
    <w:rsid w:val="008207C4"/>
    <w:rsid w:val="008214AA"/>
    <w:rsid w:val="00822811"/>
    <w:rsid w:val="00824454"/>
    <w:rsid w:val="00825358"/>
    <w:rsid w:val="008278DE"/>
    <w:rsid w:val="008364C5"/>
    <w:rsid w:val="008411FD"/>
    <w:rsid w:val="00846AF7"/>
    <w:rsid w:val="00847CFD"/>
    <w:rsid w:val="008641CC"/>
    <w:rsid w:val="00865F93"/>
    <w:rsid w:val="00871823"/>
    <w:rsid w:val="008718AA"/>
    <w:rsid w:val="00873B21"/>
    <w:rsid w:val="00874C0C"/>
    <w:rsid w:val="0088258C"/>
    <w:rsid w:val="00885A02"/>
    <w:rsid w:val="00885F0B"/>
    <w:rsid w:val="00886217"/>
    <w:rsid w:val="00893775"/>
    <w:rsid w:val="00895C8C"/>
    <w:rsid w:val="008965A2"/>
    <w:rsid w:val="00896C4D"/>
    <w:rsid w:val="008A5021"/>
    <w:rsid w:val="008A546B"/>
    <w:rsid w:val="008B1622"/>
    <w:rsid w:val="008B2B35"/>
    <w:rsid w:val="008B5379"/>
    <w:rsid w:val="008B5CFD"/>
    <w:rsid w:val="008B79BE"/>
    <w:rsid w:val="008C066A"/>
    <w:rsid w:val="008C116B"/>
    <w:rsid w:val="008C1F87"/>
    <w:rsid w:val="008C436F"/>
    <w:rsid w:val="008C748F"/>
    <w:rsid w:val="008D2E72"/>
    <w:rsid w:val="008D361A"/>
    <w:rsid w:val="008D6239"/>
    <w:rsid w:val="008E4678"/>
    <w:rsid w:val="008E4837"/>
    <w:rsid w:val="008F124F"/>
    <w:rsid w:val="00900A09"/>
    <w:rsid w:val="00913D7A"/>
    <w:rsid w:val="009148AD"/>
    <w:rsid w:val="0091776A"/>
    <w:rsid w:val="00920043"/>
    <w:rsid w:val="00921D47"/>
    <w:rsid w:val="00922F09"/>
    <w:rsid w:val="009269EB"/>
    <w:rsid w:val="00930A29"/>
    <w:rsid w:val="00931B76"/>
    <w:rsid w:val="009349B8"/>
    <w:rsid w:val="009439E1"/>
    <w:rsid w:val="009448D2"/>
    <w:rsid w:val="00951224"/>
    <w:rsid w:val="00971E6F"/>
    <w:rsid w:val="00985AAC"/>
    <w:rsid w:val="00995044"/>
    <w:rsid w:val="00995CB1"/>
    <w:rsid w:val="009B45B0"/>
    <w:rsid w:val="009B7443"/>
    <w:rsid w:val="009C1D90"/>
    <w:rsid w:val="009C2C68"/>
    <w:rsid w:val="009C5723"/>
    <w:rsid w:val="009D3153"/>
    <w:rsid w:val="009D43FA"/>
    <w:rsid w:val="009D57EA"/>
    <w:rsid w:val="009D66A1"/>
    <w:rsid w:val="009E43D1"/>
    <w:rsid w:val="009E5260"/>
    <w:rsid w:val="009F4379"/>
    <w:rsid w:val="009F4E48"/>
    <w:rsid w:val="00A024BD"/>
    <w:rsid w:val="00A05F64"/>
    <w:rsid w:val="00A10B6F"/>
    <w:rsid w:val="00A117BB"/>
    <w:rsid w:val="00A15565"/>
    <w:rsid w:val="00A16E72"/>
    <w:rsid w:val="00A17432"/>
    <w:rsid w:val="00A235B7"/>
    <w:rsid w:val="00A25BF7"/>
    <w:rsid w:val="00A26719"/>
    <w:rsid w:val="00A26C2E"/>
    <w:rsid w:val="00A40AA0"/>
    <w:rsid w:val="00A40D02"/>
    <w:rsid w:val="00A42044"/>
    <w:rsid w:val="00A47F73"/>
    <w:rsid w:val="00A52E41"/>
    <w:rsid w:val="00A55EE9"/>
    <w:rsid w:val="00A6666F"/>
    <w:rsid w:val="00A72FCF"/>
    <w:rsid w:val="00A7386B"/>
    <w:rsid w:val="00A765A6"/>
    <w:rsid w:val="00A903B2"/>
    <w:rsid w:val="00A9398F"/>
    <w:rsid w:val="00AA0EA7"/>
    <w:rsid w:val="00AA4A37"/>
    <w:rsid w:val="00AA5E34"/>
    <w:rsid w:val="00AA6730"/>
    <w:rsid w:val="00AA7BC5"/>
    <w:rsid w:val="00AA7C65"/>
    <w:rsid w:val="00AB0811"/>
    <w:rsid w:val="00AB2DB3"/>
    <w:rsid w:val="00AC2691"/>
    <w:rsid w:val="00AC677D"/>
    <w:rsid w:val="00AD48B6"/>
    <w:rsid w:val="00AD6A56"/>
    <w:rsid w:val="00AD7093"/>
    <w:rsid w:val="00AE1238"/>
    <w:rsid w:val="00AE1E67"/>
    <w:rsid w:val="00AE3982"/>
    <w:rsid w:val="00AE3F39"/>
    <w:rsid w:val="00AE5A35"/>
    <w:rsid w:val="00AE7888"/>
    <w:rsid w:val="00AF283E"/>
    <w:rsid w:val="00AF73F7"/>
    <w:rsid w:val="00B06042"/>
    <w:rsid w:val="00B10197"/>
    <w:rsid w:val="00B15F7D"/>
    <w:rsid w:val="00B22B6D"/>
    <w:rsid w:val="00B2345E"/>
    <w:rsid w:val="00B3175E"/>
    <w:rsid w:val="00B37734"/>
    <w:rsid w:val="00B414FD"/>
    <w:rsid w:val="00B46002"/>
    <w:rsid w:val="00B4709E"/>
    <w:rsid w:val="00B51D55"/>
    <w:rsid w:val="00B5276D"/>
    <w:rsid w:val="00B53897"/>
    <w:rsid w:val="00B65275"/>
    <w:rsid w:val="00B705FD"/>
    <w:rsid w:val="00B72EE6"/>
    <w:rsid w:val="00B74C0F"/>
    <w:rsid w:val="00B757CF"/>
    <w:rsid w:val="00B95686"/>
    <w:rsid w:val="00BA770F"/>
    <w:rsid w:val="00BB0466"/>
    <w:rsid w:val="00BB181D"/>
    <w:rsid w:val="00BB48ED"/>
    <w:rsid w:val="00BB692E"/>
    <w:rsid w:val="00BB73C8"/>
    <w:rsid w:val="00BC1C5F"/>
    <w:rsid w:val="00BC2D86"/>
    <w:rsid w:val="00BD1FD8"/>
    <w:rsid w:val="00BD23FB"/>
    <w:rsid w:val="00BE0847"/>
    <w:rsid w:val="00BE5DCD"/>
    <w:rsid w:val="00BE7488"/>
    <w:rsid w:val="00BE78DB"/>
    <w:rsid w:val="00BF5978"/>
    <w:rsid w:val="00C04DE5"/>
    <w:rsid w:val="00C06073"/>
    <w:rsid w:val="00C16249"/>
    <w:rsid w:val="00C35032"/>
    <w:rsid w:val="00C35D70"/>
    <w:rsid w:val="00C40219"/>
    <w:rsid w:val="00C50261"/>
    <w:rsid w:val="00C50E98"/>
    <w:rsid w:val="00C5484B"/>
    <w:rsid w:val="00C54C08"/>
    <w:rsid w:val="00C5762A"/>
    <w:rsid w:val="00C634E4"/>
    <w:rsid w:val="00C63E09"/>
    <w:rsid w:val="00C72610"/>
    <w:rsid w:val="00C75314"/>
    <w:rsid w:val="00C77739"/>
    <w:rsid w:val="00C77D88"/>
    <w:rsid w:val="00C81032"/>
    <w:rsid w:val="00C8428C"/>
    <w:rsid w:val="00C84681"/>
    <w:rsid w:val="00C86148"/>
    <w:rsid w:val="00C872C1"/>
    <w:rsid w:val="00CA4881"/>
    <w:rsid w:val="00CA4D1A"/>
    <w:rsid w:val="00CA7117"/>
    <w:rsid w:val="00CB027E"/>
    <w:rsid w:val="00CB3156"/>
    <w:rsid w:val="00CB5264"/>
    <w:rsid w:val="00CB5560"/>
    <w:rsid w:val="00CC2251"/>
    <w:rsid w:val="00CC2527"/>
    <w:rsid w:val="00CC3F00"/>
    <w:rsid w:val="00CC4778"/>
    <w:rsid w:val="00CC4CD7"/>
    <w:rsid w:val="00CC6F1A"/>
    <w:rsid w:val="00CD0A0F"/>
    <w:rsid w:val="00CE779A"/>
    <w:rsid w:val="00CF4EAD"/>
    <w:rsid w:val="00D03ADA"/>
    <w:rsid w:val="00D04430"/>
    <w:rsid w:val="00D05C6E"/>
    <w:rsid w:val="00D10E4F"/>
    <w:rsid w:val="00D115B6"/>
    <w:rsid w:val="00D136CE"/>
    <w:rsid w:val="00D1744F"/>
    <w:rsid w:val="00D20397"/>
    <w:rsid w:val="00D2273D"/>
    <w:rsid w:val="00D2554E"/>
    <w:rsid w:val="00D27B0E"/>
    <w:rsid w:val="00D27F20"/>
    <w:rsid w:val="00D304DE"/>
    <w:rsid w:val="00D341A4"/>
    <w:rsid w:val="00D37C70"/>
    <w:rsid w:val="00D414B2"/>
    <w:rsid w:val="00D4153E"/>
    <w:rsid w:val="00D44375"/>
    <w:rsid w:val="00D47343"/>
    <w:rsid w:val="00D5238A"/>
    <w:rsid w:val="00D52ED9"/>
    <w:rsid w:val="00D53671"/>
    <w:rsid w:val="00D6012C"/>
    <w:rsid w:val="00D708AC"/>
    <w:rsid w:val="00D7194C"/>
    <w:rsid w:val="00D8413A"/>
    <w:rsid w:val="00D85357"/>
    <w:rsid w:val="00D853AE"/>
    <w:rsid w:val="00D87849"/>
    <w:rsid w:val="00D91376"/>
    <w:rsid w:val="00D971A3"/>
    <w:rsid w:val="00DA05A5"/>
    <w:rsid w:val="00DA0CAE"/>
    <w:rsid w:val="00DA2984"/>
    <w:rsid w:val="00DA458E"/>
    <w:rsid w:val="00DB1794"/>
    <w:rsid w:val="00DB1CF7"/>
    <w:rsid w:val="00DC2ADB"/>
    <w:rsid w:val="00DC3AD6"/>
    <w:rsid w:val="00DD1AD6"/>
    <w:rsid w:val="00DE0F05"/>
    <w:rsid w:val="00DF07FA"/>
    <w:rsid w:val="00DF3A14"/>
    <w:rsid w:val="00DF4F30"/>
    <w:rsid w:val="00E0004F"/>
    <w:rsid w:val="00E00D91"/>
    <w:rsid w:val="00E16290"/>
    <w:rsid w:val="00E1795D"/>
    <w:rsid w:val="00E20994"/>
    <w:rsid w:val="00E24559"/>
    <w:rsid w:val="00E33C0E"/>
    <w:rsid w:val="00E361CE"/>
    <w:rsid w:val="00E404A0"/>
    <w:rsid w:val="00E405F4"/>
    <w:rsid w:val="00E435F1"/>
    <w:rsid w:val="00E455E0"/>
    <w:rsid w:val="00E469CB"/>
    <w:rsid w:val="00E6018A"/>
    <w:rsid w:val="00E606AF"/>
    <w:rsid w:val="00E636C0"/>
    <w:rsid w:val="00E66361"/>
    <w:rsid w:val="00E66A39"/>
    <w:rsid w:val="00E7044E"/>
    <w:rsid w:val="00E7125F"/>
    <w:rsid w:val="00E82470"/>
    <w:rsid w:val="00E8303A"/>
    <w:rsid w:val="00E859D0"/>
    <w:rsid w:val="00EA2F88"/>
    <w:rsid w:val="00EA6F19"/>
    <w:rsid w:val="00EB23EA"/>
    <w:rsid w:val="00EB4412"/>
    <w:rsid w:val="00EC4498"/>
    <w:rsid w:val="00EC47AD"/>
    <w:rsid w:val="00EC4BA0"/>
    <w:rsid w:val="00EC6444"/>
    <w:rsid w:val="00ED015C"/>
    <w:rsid w:val="00ED5A95"/>
    <w:rsid w:val="00EE4914"/>
    <w:rsid w:val="00EE5128"/>
    <w:rsid w:val="00EE5399"/>
    <w:rsid w:val="00EE5419"/>
    <w:rsid w:val="00EF4511"/>
    <w:rsid w:val="00EF6F04"/>
    <w:rsid w:val="00F008E3"/>
    <w:rsid w:val="00F07D38"/>
    <w:rsid w:val="00F11937"/>
    <w:rsid w:val="00F136B2"/>
    <w:rsid w:val="00F14B92"/>
    <w:rsid w:val="00F160FA"/>
    <w:rsid w:val="00F16F06"/>
    <w:rsid w:val="00F178FA"/>
    <w:rsid w:val="00F262CF"/>
    <w:rsid w:val="00F27B96"/>
    <w:rsid w:val="00F31BB1"/>
    <w:rsid w:val="00F371FF"/>
    <w:rsid w:val="00F379DD"/>
    <w:rsid w:val="00F37D14"/>
    <w:rsid w:val="00F40E5B"/>
    <w:rsid w:val="00F41618"/>
    <w:rsid w:val="00F4463A"/>
    <w:rsid w:val="00F450F5"/>
    <w:rsid w:val="00F5317D"/>
    <w:rsid w:val="00F60CFC"/>
    <w:rsid w:val="00F67B0D"/>
    <w:rsid w:val="00F81087"/>
    <w:rsid w:val="00F81F66"/>
    <w:rsid w:val="00F901A4"/>
    <w:rsid w:val="00F9124A"/>
    <w:rsid w:val="00F929A1"/>
    <w:rsid w:val="00FA2935"/>
    <w:rsid w:val="00FA6940"/>
    <w:rsid w:val="00FA6A86"/>
    <w:rsid w:val="00FB01B9"/>
    <w:rsid w:val="00FB5D1F"/>
    <w:rsid w:val="00FC155A"/>
    <w:rsid w:val="00FD487D"/>
    <w:rsid w:val="00FD791E"/>
    <w:rsid w:val="00FE144E"/>
    <w:rsid w:val="00FE14D4"/>
    <w:rsid w:val="00FE65DB"/>
    <w:rsid w:val="00FE6844"/>
    <w:rsid w:val="00FF14A5"/>
    <w:rsid w:val="00FF7A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239E4F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spacing w:line="289" w:lineRule="atLeast"/>
    </w:pPr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berschrift1">
    <w:name w:val="heading 1"/>
    <w:basedOn w:val="Standard"/>
    <w:next w:val="Standard"/>
    <w:pPr>
      <w:keepNext/>
      <w:outlineLvl w:val="0"/>
    </w:pPr>
    <w:rPr>
      <w:rFonts w:ascii="Univers-Black" w:hAnsi="Univers-Black" w:cs="Arial"/>
      <w:bCs/>
      <w:szCs w:val="32"/>
    </w:rPr>
  </w:style>
  <w:style w:type="paragraph" w:styleId="berschrift2">
    <w:name w:val="heading 2"/>
    <w:basedOn w:val="berschrift1"/>
    <w:next w:val="Standard"/>
    <w:pPr>
      <w:spacing w:line="360" w:lineRule="exact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pPr>
      <w:spacing w:line="440" w:lineRule="exact"/>
      <w:outlineLvl w:val="2"/>
    </w:pPr>
    <w:rPr>
      <w:bCs/>
      <w:sz w:val="36"/>
      <w:szCs w:val="26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character" w:customStyle="1" w:styleId="Aufzhlungszeichen1">
    <w:name w:val="Aufzählungszeichen1"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"/>
    <w:rPr>
      <w:rFonts w:ascii="Arial" w:hAnsi="Arial"/>
      <w:color w:val="0000FF"/>
      <w:sz w:val="21"/>
      <w:u w:val="single"/>
    </w:rPr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de-DE" w:eastAsia="de-DE" w:bidi="de-DE"/>
    </w:rPr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  <w:spacing w:after="0"/>
    </w:pPr>
    <w:rPr>
      <w:b/>
      <w:szCs w:val="28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PzweiGrundschrift">
    <w:name w:val="Pzwei Grundschrift"/>
    <w:basedOn w:val="Standard"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rPr>
      <w:rFonts w:ascii="Univers-Black" w:hAnsi="Univers-Black"/>
    </w:rPr>
  </w:style>
  <w:style w:type="character" w:styleId="Hyperlink">
    <w:name w:val="Hyperlink"/>
    <w:basedOn w:val="Absatz-Standardschriftart"/>
    <w:uiPriority w:val="99"/>
    <w:unhideWhenUsed/>
    <w:rsid w:val="00E859D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7849"/>
    <w:rPr>
      <w:color w:val="800080" w:themeColor="followedHyperlink"/>
      <w:u w:val="single"/>
    </w:rPr>
  </w:style>
  <w:style w:type="paragraph" w:customStyle="1" w:styleId="Standard1">
    <w:name w:val="Standard1"/>
    <w:rsid w:val="005E7255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eastAsia="de-DE" w:bidi="de-DE"/>
    </w:rPr>
  </w:style>
  <w:style w:type="paragraph" w:styleId="Listenabsatz">
    <w:name w:val="List Paragraph"/>
    <w:basedOn w:val="Standard"/>
    <w:uiPriority w:val="34"/>
    <w:qFormat/>
    <w:rsid w:val="00BB181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7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745"/>
    <w:rPr>
      <w:rFonts w:ascii="Tahoma" w:eastAsia="Lucida Sans Unicode" w:hAnsi="Tahoma" w:cs="Tahoma"/>
      <w:sz w:val="16"/>
      <w:szCs w:val="16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customStyle="1" w:styleId="mtifontelement">
    <w:name w:val="mti_font_element"/>
    <w:basedOn w:val="Standard"/>
    <w:rsid w:val="00DA2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bidi="ar-SA"/>
    </w:rPr>
  </w:style>
  <w:style w:type="character" w:styleId="Hervorhebung">
    <w:name w:val="Emphasis"/>
    <w:basedOn w:val="Absatz-Standardschriftart"/>
    <w:uiPriority w:val="20"/>
    <w:qFormat/>
    <w:rsid w:val="00DA2984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7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77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77B0"/>
    <w:rPr>
      <w:rFonts w:ascii="Arial" w:eastAsia="Lucida Sans Unicode" w:hAnsi="Arial" w:cs="Tahoma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7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77B0"/>
    <w:rPr>
      <w:rFonts w:ascii="Arial" w:eastAsia="Lucida Sans Unicode" w:hAnsi="Arial" w:cs="Tahoma"/>
      <w:b/>
      <w:bCs/>
      <w:sz w:val="20"/>
      <w:szCs w:val="20"/>
      <w:lang w:val="de-DE" w:eastAsia="de-DE" w:bidi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spacing w:line="289" w:lineRule="atLeast"/>
    </w:pPr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berschrift1">
    <w:name w:val="heading 1"/>
    <w:basedOn w:val="Standard"/>
    <w:next w:val="Standard"/>
    <w:pPr>
      <w:keepNext/>
      <w:outlineLvl w:val="0"/>
    </w:pPr>
    <w:rPr>
      <w:rFonts w:ascii="Univers-Black" w:hAnsi="Univers-Black" w:cs="Arial"/>
      <w:bCs/>
      <w:szCs w:val="32"/>
    </w:rPr>
  </w:style>
  <w:style w:type="paragraph" w:styleId="berschrift2">
    <w:name w:val="heading 2"/>
    <w:basedOn w:val="berschrift1"/>
    <w:next w:val="Standard"/>
    <w:pPr>
      <w:spacing w:line="360" w:lineRule="exact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pPr>
      <w:spacing w:line="440" w:lineRule="exact"/>
      <w:outlineLvl w:val="2"/>
    </w:pPr>
    <w:rPr>
      <w:bCs/>
      <w:sz w:val="36"/>
      <w:szCs w:val="26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character" w:customStyle="1" w:styleId="Aufzhlungszeichen1">
    <w:name w:val="Aufzählungszeichen1"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"/>
    <w:rPr>
      <w:rFonts w:ascii="Arial" w:hAnsi="Arial"/>
      <w:color w:val="0000FF"/>
      <w:sz w:val="21"/>
      <w:u w:val="single"/>
    </w:rPr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de-DE" w:eastAsia="de-DE" w:bidi="de-DE"/>
    </w:rPr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  <w:spacing w:after="0"/>
    </w:pPr>
    <w:rPr>
      <w:b/>
      <w:szCs w:val="28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PzweiGrundschrift">
    <w:name w:val="Pzwei Grundschrift"/>
    <w:basedOn w:val="Standard"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rPr>
      <w:rFonts w:ascii="Univers-Black" w:hAnsi="Univers-Black"/>
    </w:rPr>
  </w:style>
  <w:style w:type="character" w:styleId="Hyperlink">
    <w:name w:val="Hyperlink"/>
    <w:basedOn w:val="Absatz-Standardschriftart"/>
    <w:uiPriority w:val="99"/>
    <w:unhideWhenUsed/>
    <w:rsid w:val="00E859D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7849"/>
    <w:rPr>
      <w:color w:val="800080" w:themeColor="followedHyperlink"/>
      <w:u w:val="single"/>
    </w:rPr>
  </w:style>
  <w:style w:type="paragraph" w:customStyle="1" w:styleId="Standard1">
    <w:name w:val="Standard1"/>
    <w:rsid w:val="005E7255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eastAsia="de-DE" w:bidi="de-DE"/>
    </w:rPr>
  </w:style>
  <w:style w:type="paragraph" w:styleId="Listenabsatz">
    <w:name w:val="List Paragraph"/>
    <w:basedOn w:val="Standard"/>
    <w:uiPriority w:val="34"/>
    <w:qFormat/>
    <w:rsid w:val="00BB181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7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745"/>
    <w:rPr>
      <w:rFonts w:ascii="Tahoma" w:eastAsia="Lucida Sans Unicode" w:hAnsi="Tahoma" w:cs="Tahoma"/>
      <w:sz w:val="16"/>
      <w:szCs w:val="16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customStyle="1" w:styleId="mtifontelement">
    <w:name w:val="mti_font_element"/>
    <w:basedOn w:val="Standard"/>
    <w:rsid w:val="00DA2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bidi="ar-SA"/>
    </w:rPr>
  </w:style>
  <w:style w:type="character" w:styleId="Hervorhebung">
    <w:name w:val="Emphasis"/>
    <w:basedOn w:val="Absatz-Standardschriftart"/>
    <w:uiPriority w:val="20"/>
    <w:qFormat/>
    <w:rsid w:val="00DA2984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7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77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77B0"/>
    <w:rPr>
      <w:rFonts w:ascii="Arial" w:eastAsia="Lucida Sans Unicode" w:hAnsi="Arial" w:cs="Tahoma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7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77B0"/>
    <w:rPr>
      <w:rFonts w:ascii="Arial" w:eastAsia="Lucida Sans Unicode" w:hAnsi="Arial" w:cs="Tahoma"/>
      <w:b/>
      <w:bCs/>
      <w:sz w:val="20"/>
      <w:szCs w:val="20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8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1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8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celab-bodensee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der-kongress-tanzt.net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odensee.eu/de/b2b/mice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daniela.kaulfus@pzwei.at" TargetMode="External"/><Relationship Id="rId10" Type="http://schemas.openxmlformats.org/officeDocument/2006/relationships/hyperlink" Target="https://www.bodensee.eu/de/b2b/mic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icelab-bodensee.com" TargetMode="External"/><Relationship Id="rId14" Type="http://schemas.openxmlformats.org/officeDocument/2006/relationships/hyperlink" Target="mailto:urs.treuthardt@convention.cc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61D87-4427-4A7A-9981-7B195EC6D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1137</Words>
  <Characters>7164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Pzwei. Daniela Kaulfus</dc:creator>
  <cp:lastModifiedBy>Pzwei. Daniela Kaulfus</cp:lastModifiedBy>
  <cp:revision>7</cp:revision>
  <cp:lastPrinted>2019-06-05T13:39:00Z</cp:lastPrinted>
  <dcterms:created xsi:type="dcterms:W3CDTF">2019-06-05T08:56:00Z</dcterms:created>
  <dcterms:modified xsi:type="dcterms:W3CDTF">2019-06-07T07:50:00Z</dcterms:modified>
  <dc:language>de</dc:language>
</cp:coreProperties>
</file>