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09A50" w14:textId="77777777" w:rsidR="00227AF4" w:rsidRDefault="00227AF4" w:rsidP="00227AF4">
      <w:pPr>
        <w:pStyle w:val="FettPzwei"/>
      </w:pPr>
      <w:r>
        <w:t>Presseeinladung</w:t>
      </w:r>
    </w:p>
    <w:p w14:paraId="5A1CDCD5" w14:textId="4C89DA16" w:rsidR="00227AF4" w:rsidRDefault="009B163D" w:rsidP="00227AF4">
      <w:pPr>
        <w:pStyle w:val="FettPzwei"/>
      </w:pPr>
      <w:r>
        <w:t xml:space="preserve">Weltpremiere </w:t>
      </w:r>
      <w:r w:rsidR="00227AF4">
        <w:t>Dyntex Biosynthetics</w:t>
      </w:r>
    </w:p>
    <w:p w14:paraId="6D61F60C" w14:textId="77777777" w:rsidR="00227AF4" w:rsidRDefault="00227AF4" w:rsidP="00227AF4">
      <w:pPr>
        <w:pStyle w:val="TextPzwei"/>
      </w:pPr>
    </w:p>
    <w:p w14:paraId="62290C70" w14:textId="77777777" w:rsidR="00227AF4" w:rsidRDefault="00227AF4" w:rsidP="00227AF4">
      <w:pPr>
        <w:pStyle w:val="TextPzwei"/>
      </w:pPr>
    </w:p>
    <w:p w14:paraId="5BCF1C0C" w14:textId="77777777" w:rsidR="00227AF4" w:rsidRDefault="00227AF4" w:rsidP="00227AF4">
      <w:pPr>
        <w:spacing w:line="240" w:lineRule="auto"/>
        <w:rPr>
          <w:rFonts w:ascii="Glober Light" w:hAnsi="Glober Light"/>
        </w:rPr>
      </w:pPr>
      <w:r w:rsidRPr="00E41BEF">
        <w:rPr>
          <w:rFonts w:ascii="Glober Light" w:hAnsi="Glober Light"/>
        </w:rPr>
        <w:t xml:space="preserve">Dyntex, Entwickler und Hersteller von Funktionsmaterialien aus Bregenz (Österreich), bringt zwei Weltneuheiten auf den Markt: </w:t>
      </w:r>
      <w:proofErr w:type="spellStart"/>
      <w:r w:rsidRPr="00E41BEF">
        <w:rPr>
          <w:rFonts w:ascii="Glober Light" w:hAnsi="Glober Light"/>
        </w:rPr>
        <w:t>Dyntex</w:t>
      </w:r>
      <w:proofErr w:type="spellEnd"/>
      <w:r w:rsidRPr="00E41BEF">
        <w:rPr>
          <w:rFonts w:ascii="Glober Light" w:hAnsi="Glober Light"/>
        </w:rPr>
        <w:t xml:space="preserve">® </w:t>
      </w:r>
      <w:proofErr w:type="spellStart"/>
      <w:r w:rsidRPr="00E41BEF">
        <w:rPr>
          <w:rFonts w:ascii="Glober Light" w:hAnsi="Glober Light"/>
        </w:rPr>
        <w:t>Biodegradable</w:t>
      </w:r>
      <w:proofErr w:type="spellEnd"/>
      <w:r w:rsidRPr="00E41BEF">
        <w:rPr>
          <w:rFonts w:ascii="Glober Light" w:hAnsi="Glober Light"/>
        </w:rPr>
        <w:t xml:space="preserve"> ist der weltweit erste, ultraleichte, in nur fünf Jahren biologisch abbaubare Funktionsstoff. Dyntex® Biological Origin ist ebenfalls ultraleicht und vollständig aus biobasiertem Rohstoff produziert. Das Unternehmen hat bereits Interesse von führenden Premium-Herstellern von Sport- und Lifestylebekleidung.</w:t>
      </w:r>
      <w:r>
        <w:rPr>
          <w:rFonts w:ascii="Glober Light" w:hAnsi="Glober Light"/>
        </w:rPr>
        <w:t xml:space="preserve"> Im Januar erschienen die ersten Jacken des italienischen Modelabels </w:t>
      </w:r>
      <w:proofErr w:type="spellStart"/>
      <w:r>
        <w:rPr>
          <w:rFonts w:ascii="Glober Light" w:hAnsi="Glober Light"/>
        </w:rPr>
        <w:t>Herno</w:t>
      </w:r>
      <w:proofErr w:type="spellEnd"/>
      <w:r>
        <w:rPr>
          <w:rFonts w:ascii="Glober Light" w:hAnsi="Glober Light"/>
        </w:rPr>
        <w:t xml:space="preserve"> mit den Stoffen von Dyntex.</w:t>
      </w:r>
    </w:p>
    <w:p w14:paraId="3373DFC3" w14:textId="77777777" w:rsidR="00227AF4" w:rsidRDefault="00227AF4" w:rsidP="00227AF4">
      <w:pPr>
        <w:spacing w:line="240" w:lineRule="auto"/>
        <w:rPr>
          <w:rFonts w:ascii="Glober Light" w:hAnsi="Glober Light"/>
        </w:rPr>
      </w:pPr>
    </w:p>
    <w:p w14:paraId="7F5C08CA" w14:textId="3719FB24" w:rsidR="00227AF4" w:rsidRDefault="00227AF4" w:rsidP="00227AF4">
      <w:pPr>
        <w:spacing w:line="240" w:lineRule="auto"/>
        <w:rPr>
          <w:rFonts w:ascii="Glober Light" w:hAnsi="Glober Light"/>
        </w:rPr>
      </w:pPr>
      <w:r>
        <w:rPr>
          <w:rFonts w:ascii="Glober Light" w:hAnsi="Glober Light"/>
        </w:rPr>
        <w:t>Für eine Produktvorstellung oder ein persönliches Interview mit Dyntex-Geschäftsführer Mathias Braun laden wir Sie hiermit herzlich ein</w:t>
      </w:r>
      <w:r w:rsidR="009B163D">
        <w:rPr>
          <w:rFonts w:ascii="Glober Light" w:hAnsi="Glober Light"/>
        </w:rPr>
        <w:t xml:space="preserve"> zur</w:t>
      </w:r>
    </w:p>
    <w:p w14:paraId="08CA1C21" w14:textId="77777777" w:rsidR="00227AF4" w:rsidRDefault="00227AF4" w:rsidP="00227AF4">
      <w:pPr>
        <w:spacing w:line="240" w:lineRule="auto"/>
        <w:rPr>
          <w:rFonts w:ascii="Glober Light" w:hAnsi="Glober Light"/>
        </w:rPr>
      </w:pPr>
    </w:p>
    <w:p w14:paraId="6711B00F" w14:textId="77777777" w:rsidR="009B163D" w:rsidRDefault="009B163D" w:rsidP="009B163D">
      <w:pPr>
        <w:pStyle w:val="FettPzwei"/>
      </w:pPr>
      <w:r>
        <w:t>Weltpremiere Dyntex Biosynthetics</w:t>
      </w:r>
    </w:p>
    <w:p w14:paraId="2C9C198D" w14:textId="32729B25" w:rsidR="009B163D" w:rsidRDefault="009B163D" w:rsidP="009B163D">
      <w:pPr>
        <w:pStyle w:val="FettPzwei"/>
      </w:pPr>
      <w:r>
        <w:t>auf der ISPO Messe München</w:t>
      </w:r>
    </w:p>
    <w:p w14:paraId="131374DE" w14:textId="69193C3F" w:rsidR="00227AF4" w:rsidRPr="009B163D" w:rsidRDefault="00227AF4" w:rsidP="009B163D">
      <w:pPr>
        <w:pStyle w:val="FettPzwei"/>
      </w:pPr>
      <w:r w:rsidRPr="009B163D">
        <w:t>Halle A1 am Stand 214</w:t>
      </w:r>
    </w:p>
    <w:p w14:paraId="56260987" w14:textId="77777777" w:rsidR="009B163D" w:rsidRDefault="009B163D" w:rsidP="009B163D">
      <w:pPr>
        <w:pStyle w:val="FettPzwei"/>
      </w:pPr>
      <w:r>
        <w:t>Sonntag, 26. 1., bis Mittwoch, 29. 1. 2020</w:t>
      </w:r>
    </w:p>
    <w:p w14:paraId="6C772410" w14:textId="77777777" w:rsidR="001C6DB7" w:rsidRDefault="001C6DB7" w:rsidP="00227AF4">
      <w:pPr>
        <w:spacing w:line="240" w:lineRule="auto"/>
        <w:rPr>
          <w:rFonts w:ascii="Glober Light" w:hAnsi="Glober Light"/>
        </w:rPr>
      </w:pPr>
    </w:p>
    <w:p w14:paraId="0E72FDB9" w14:textId="7B1D1DE5" w:rsidR="00227AF4" w:rsidRDefault="00227AF4" w:rsidP="00227AF4">
      <w:pPr>
        <w:spacing w:line="240" w:lineRule="auto"/>
        <w:rPr>
          <w:rFonts w:ascii="Glober Light" w:hAnsi="Glober Light"/>
        </w:rPr>
      </w:pPr>
      <w:r>
        <w:rPr>
          <w:rFonts w:ascii="Glober Light" w:hAnsi="Glober Light"/>
        </w:rPr>
        <w:t>Bitte akkreditieren Sie sich direkt online (</w:t>
      </w:r>
      <w:hyperlink r:id="rId6" w:history="1">
        <w:r w:rsidRPr="009343DC">
          <w:rPr>
            <w:rStyle w:val="Hyperlink"/>
            <w:rFonts w:ascii="Glober Light" w:hAnsi="Glober Light"/>
          </w:rPr>
          <w:t>https://www.ispo.com/munich/presse/akkreditierung</w:t>
        </w:r>
      </w:hyperlink>
      <w:r>
        <w:rPr>
          <w:rFonts w:ascii="Glober Light" w:hAnsi="Glober Light"/>
        </w:rPr>
        <w:t xml:space="preserve">) bei der Messe München und geben Sie uns Ihre Interview-Wünsche vorab bekannt. Selbstverständlich ist auch eine Akkreditierung </w:t>
      </w:r>
      <w:r w:rsidRPr="00AA02E5">
        <w:rPr>
          <w:rFonts w:ascii="Glober Light" w:hAnsi="Glober Light"/>
        </w:rPr>
        <w:t>vor Ort während der ISPO Munich 2019</w:t>
      </w:r>
      <w:r>
        <w:rPr>
          <w:rFonts w:ascii="Calibri" w:hAnsi="Calibri" w:cs="Calibri"/>
        </w:rPr>
        <w:t xml:space="preserve"> </w:t>
      </w:r>
      <w:r w:rsidRPr="00AA02E5">
        <w:rPr>
          <w:rFonts w:ascii="Glober Light" w:hAnsi="Glober Light"/>
        </w:rPr>
        <w:t>im Pressezentrum West oder Ost m</w:t>
      </w:r>
      <w:r w:rsidRPr="00AA02E5">
        <w:rPr>
          <w:rFonts w:ascii="Glober Light" w:hAnsi="Glober Light" w:cs="Glober Light"/>
        </w:rPr>
        <w:t>ö</w:t>
      </w:r>
      <w:r w:rsidRPr="00AA02E5">
        <w:rPr>
          <w:rFonts w:ascii="Glober Light" w:hAnsi="Glober Light"/>
        </w:rPr>
        <w:t>glich.</w:t>
      </w:r>
    </w:p>
    <w:p w14:paraId="6C7C51EF" w14:textId="77777777" w:rsidR="00227AF4" w:rsidRDefault="00227AF4" w:rsidP="00227AF4">
      <w:pPr>
        <w:spacing w:line="240" w:lineRule="auto"/>
        <w:rPr>
          <w:rFonts w:ascii="Glober Light" w:hAnsi="Glober Light"/>
        </w:rPr>
      </w:pPr>
    </w:p>
    <w:p w14:paraId="5AA546F9" w14:textId="7EEC8AD5" w:rsidR="00227AF4" w:rsidRDefault="00227AF4" w:rsidP="00227AF4">
      <w:pPr>
        <w:pStyle w:val="TextPzwei"/>
      </w:pPr>
      <w:r>
        <w:t>Für Rückfragen stehen wir Ihnen unter der Nummer 05574/44715 oder per E-Mail an johanna.walser@pzwei.at gerne zur Verfügung.</w:t>
      </w:r>
    </w:p>
    <w:p w14:paraId="11A0B080" w14:textId="77777777" w:rsidR="00227AF4" w:rsidRDefault="00227AF4" w:rsidP="00227AF4">
      <w:pPr>
        <w:pStyle w:val="TextPzwei"/>
      </w:pPr>
    </w:p>
    <w:p w14:paraId="5C9FE382" w14:textId="77777777" w:rsidR="00227AF4" w:rsidRDefault="00227AF4" w:rsidP="00227AF4">
      <w:pPr>
        <w:pStyle w:val="TextPzwei"/>
      </w:pPr>
      <w:r>
        <w:t>Mit freundlichen Grüßen</w:t>
      </w:r>
    </w:p>
    <w:p w14:paraId="7CE7D73A" w14:textId="77777777" w:rsidR="00227AF4" w:rsidRDefault="00227AF4" w:rsidP="00227AF4">
      <w:pPr>
        <w:pStyle w:val="TextPzwei"/>
      </w:pPr>
      <w:r>
        <w:t>Johanna Walser, M.SSc.</w:t>
      </w:r>
    </w:p>
    <w:p w14:paraId="6538C693" w14:textId="77777777" w:rsidR="00227AF4" w:rsidRDefault="00227AF4" w:rsidP="00227AF4">
      <w:pPr>
        <w:pStyle w:val="TextPzwei"/>
      </w:pPr>
      <w:r>
        <w:t>Pzwei. Pressearbeit.</w:t>
      </w:r>
    </w:p>
    <w:p w14:paraId="4E26F501" w14:textId="13008E8A" w:rsidR="00227AF4" w:rsidRDefault="00227AF4" w:rsidP="00227AF4">
      <w:pPr>
        <w:pStyle w:val="TextPzwei"/>
      </w:pPr>
    </w:p>
    <w:p w14:paraId="5F6F5537" w14:textId="77777777" w:rsidR="009B163D" w:rsidRDefault="009B163D" w:rsidP="009B163D">
      <w:pPr>
        <w:pStyle w:val="TextPzwei"/>
      </w:pPr>
    </w:p>
    <w:p w14:paraId="23248B84" w14:textId="77777777" w:rsidR="009B163D" w:rsidRDefault="009B163D" w:rsidP="009B163D">
      <w:pPr>
        <w:pStyle w:val="TextPzwei"/>
      </w:pPr>
    </w:p>
    <w:p w14:paraId="332BF39C" w14:textId="4D25185D" w:rsidR="009B163D" w:rsidRDefault="009B163D" w:rsidP="009B163D">
      <w:pPr>
        <w:pStyle w:val="TextPzwei"/>
      </w:pPr>
      <w:r>
        <w:t>ISPO München</w:t>
      </w:r>
    </w:p>
    <w:p w14:paraId="382D729A" w14:textId="77777777" w:rsidR="009B163D" w:rsidRDefault="009B163D" w:rsidP="009B163D">
      <w:pPr>
        <w:pStyle w:val="TextPzwei"/>
      </w:pPr>
      <w:r>
        <w:t>Öffnungszeiten:</w:t>
      </w:r>
    </w:p>
    <w:p w14:paraId="429249FF" w14:textId="77777777" w:rsidR="009B163D" w:rsidRDefault="009B163D" w:rsidP="009B163D">
      <w:pPr>
        <w:pStyle w:val="TextPzwei"/>
      </w:pPr>
      <w:r>
        <w:t xml:space="preserve">26.1. bis 28.1. 2020 von 9 bis 18 Uhr </w:t>
      </w:r>
    </w:p>
    <w:p w14:paraId="012DA37E" w14:textId="77777777" w:rsidR="009B163D" w:rsidRDefault="009B163D" w:rsidP="009B163D">
      <w:pPr>
        <w:pStyle w:val="TextPzwei"/>
      </w:pPr>
      <w:r>
        <w:t>29.1. 2020 von 9 bis 19 Uhr</w:t>
      </w:r>
    </w:p>
    <w:p w14:paraId="17690686" w14:textId="5591E33E" w:rsidR="009B163D" w:rsidRDefault="002A23C3" w:rsidP="00227AF4">
      <w:pPr>
        <w:pStyle w:val="TextPzwei"/>
      </w:pPr>
      <w:hyperlink r:id="rId7" w:history="1">
        <w:r w:rsidR="009B163D" w:rsidRPr="009343DC">
          <w:rPr>
            <w:rStyle w:val="Hyperlink"/>
          </w:rPr>
          <w:t>https://www.ispo.com/munich/presse/akkreditierung</w:t>
        </w:r>
      </w:hyperlink>
      <w:r w:rsidR="009B163D">
        <w:rPr>
          <w:rStyle w:val="Hyperlink"/>
        </w:rPr>
        <w:t xml:space="preserve"> </w:t>
      </w:r>
    </w:p>
    <w:p w14:paraId="47920E04" w14:textId="58C7A27B" w:rsidR="00227AF4" w:rsidRDefault="00227AF4" w:rsidP="00227AF4">
      <w:pPr>
        <w:pStyle w:val="TextPzwei"/>
      </w:pPr>
    </w:p>
    <w:p w14:paraId="7DB1242B" w14:textId="77777777" w:rsidR="009B163D" w:rsidRDefault="009B163D" w:rsidP="00227AF4">
      <w:pPr>
        <w:pStyle w:val="TextPzwei"/>
      </w:pPr>
    </w:p>
    <w:p w14:paraId="652F9E01" w14:textId="539711C7" w:rsidR="005B2E1F" w:rsidRDefault="00227AF4" w:rsidP="002A23C3">
      <w:pPr>
        <w:pStyle w:val="TextPzwei"/>
      </w:pPr>
      <w:r>
        <w:t>(Anlage: Hallenplan)</w:t>
      </w:r>
      <w:bookmarkStart w:id="0" w:name="_GoBack"/>
      <w:bookmarkEnd w:id="0"/>
    </w:p>
    <w:sectPr w:rsidR="005B2E1F" w:rsidSect="00AE5FED">
      <w:headerReference w:type="default" r:id="rId8"/>
      <w:headerReference w:type="first" r:id="rId9"/>
      <w:pgSz w:w="11906" w:h="16838" w:code="9"/>
      <w:pgMar w:top="3402" w:right="1701" w:bottom="2268" w:left="1134" w:header="9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EA84E" w14:textId="77777777" w:rsidR="00227AF4" w:rsidRDefault="00227AF4" w:rsidP="00227AF4">
      <w:pPr>
        <w:spacing w:line="240" w:lineRule="auto"/>
      </w:pPr>
      <w:r>
        <w:separator/>
      </w:r>
    </w:p>
  </w:endnote>
  <w:endnote w:type="continuationSeparator" w:id="0">
    <w:p w14:paraId="5A6F0F19" w14:textId="77777777" w:rsidR="00227AF4" w:rsidRDefault="00227AF4" w:rsidP="00227A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D7449" w14:textId="77777777" w:rsidR="00227AF4" w:rsidRDefault="00227AF4" w:rsidP="00227AF4">
      <w:pPr>
        <w:spacing w:line="240" w:lineRule="auto"/>
      </w:pPr>
      <w:r>
        <w:separator/>
      </w:r>
    </w:p>
  </w:footnote>
  <w:footnote w:type="continuationSeparator" w:id="0">
    <w:p w14:paraId="3A0FF34C" w14:textId="77777777" w:rsidR="00227AF4" w:rsidRDefault="00227AF4" w:rsidP="00227A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A2D6E" w14:textId="77777777" w:rsidR="008F4172" w:rsidRDefault="00515084">
    <w:pPr>
      <w:pStyle w:val="Kopfzeile"/>
    </w:pPr>
    <w:r w:rsidRPr="0083455E">
      <w:rPr>
        <w:rFonts w:ascii="Glober Light" w:hAnsi="Glober Light"/>
        <w:noProof/>
        <w:lang w:eastAsia="de-AT"/>
      </w:rPr>
      <w:drawing>
        <wp:anchor distT="0" distB="0" distL="114300" distR="114300" simplePos="0" relativeHeight="251660288" behindDoc="1" locked="1" layoutInCell="1" allowOverlap="1" wp14:anchorId="2057310D" wp14:editId="4C017E2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800" cy="10692000"/>
          <wp:effectExtent l="0" t="0" r="0" b="0"/>
          <wp:wrapNone/>
          <wp:docPr id="7" name="Bild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../../Geschäftsdrucksorten/PDF/Briefpapier_Pzwei_020316.pd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79ACA" w14:textId="77777777" w:rsidR="00227AF4" w:rsidRDefault="00227AF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7050EA51" wp14:editId="6B3A0AF4">
          <wp:simplePos x="0" y="0"/>
          <wp:positionH relativeFrom="margin">
            <wp:posOffset>4122766</wp:posOffset>
          </wp:positionH>
          <wp:positionV relativeFrom="paragraph">
            <wp:posOffset>-608965</wp:posOffset>
          </wp:positionV>
          <wp:extent cx="1953260" cy="2153920"/>
          <wp:effectExtent l="0" t="0" r="8890" b="0"/>
          <wp:wrapTight wrapText="bothSides">
            <wp:wrapPolygon edited="0">
              <wp:start x="0" y="0"/>
              <wp:lineTo x="0" y="21396"/>
              <wp:lineTo x="21488" y="21396"/>
              <wp:lineTo x="2148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ntex-Biosynthetics_LOGO_CMYK_schwa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260" cy="215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F4"/>
    <w:rsid w:val="001C6DB7"/>
    <w:rsid w:val="00227AF4"/>
    <w:rsid w:val="002A23C3"/>
    <w:rsid w:val="00515084"/>
    <w:rsid w:val="005B2E1F"/>
    <w:rsid w:val="009B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A9427"/>
  <w15:chartTrackingRefBased/>
  <w15:docId w15:val="{5A936459-EAF2-41AF-B798-110A96CF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7AF4"/>
    <w:pPr>
      <w:spacing w:line="280" w:lineRule="exact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27AF4"/>
  </w:style>
  <w:style w:type="paragraph" w:styleId="Kopfzeile">
    <w:name w:val="header"/>
    <w:basedOn w:val="Standard"/>
    <w:link w:val="KopfzeileZchn"/>
    <w:rsid w:val="00227AF4"/>
    <w:pPr>
      <w:suppressLineNumbers/>
      <w:tabs>
        <w:tab w:val="center" w:pos="3812"/>
        <w:tab w:val="right" w:pos="7625"/>
      </w:tabs>
    </w:pPr>
  </w:style>
  <w:style w:type="character" w:customStyle="1" w:styleId="KopfzeileZchn">
    <w:name w:val="Kopfzeile Zchn"/>
    <w:basedOn w:val="Absatz-Standardschriftart"/>
    <w:link w:val="Kopfzeile"/>
    <w:rsid w:val="00227AF4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Pzwei">
    <w:name w:val="Text Pzwei"/>
    <w:basedOn w:val="Standard"/>
    <w:qFormat/>
    <w:rsid w:val="00227AF4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227AF4"/>
    <w:rPr>
      <w:rFonts w:ascii="Glober SemiBold" w:hAnsi="Glober SemiBold"/>
    </w:rPr>
  </w:style>
  <w:style w:type="paragraph" w:styleId="Fuzeile">
    <w:name w:val="footer"/>
    <w:basedOn w:val="Standard"/>
    <w:link w:val="FuzeileZchn"/>
    <w:uiPriority w:val="99"/>
    <w:unhideWhenUsed/>
    <w:rsid w:val="00227AF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7AF4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spo.com/munich/presse/akkreditier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po.com/munich/presse/akkreditieru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Walser</dc:creator>
  <cp:keywords/>
  <dc:description/>
  <cp:lastModifiedBy>Johanna Walser</cp:lastModifiedBy>
  <cp:revision>5</cp:revision>
  <dcterms:created xsi:type="dcterms:W3CDTF">2020-01-20T15:56:00Z</dcterms:created>
  <dcterms:modified xsi:type="dcterms:W3CDTF">2020-01-21T13:41:00Z</dcterms:modified>
</cp:coreProperties>
</file>