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52EC9890" w14:textId="77777777" w:rsidR="00C1677C" w:rsidRDefault="00C1677C">
      <w:pPr>
        <w:spacing w:after="0" w:line="280" w:lineRule="exact"/>
        <w:rPr>
          <w:rFonts w:ascii="Arial" w:hAnsi="Arial"/>
          <w:sz w:val="21"/>
        </w:rPr>
      </w:pPr>
    </w:p>
    <w:p w14:paraId="2E284C67" w14:textId="59A59B49" w:rsidR="008F6623" w:rsidRDefault="00B019FE">
      <w:pPr>
        <w:spacing w:after="0" w:line="280" w:lineRule="exact"/>
        <w:rPr>
          <w:rFonts w:ascii="Arial" w:hAnsi="Arial" w:cs="Arial"/>
          <w:sz w:val="21"/>
          <w:szCs w:val="21"/>
        </w:rPr>
      </w:pPr>
      <w:r>
        <w:rPr>
          <w:rFonts w:ascii="Arial" w:hAnsi="Arial"/>
          <w:sz w:val="21"/>
        </w:rPr>
        <w:t>ALPLA Group</w:t>
      </w:r>
    </w:p>
    <w:p w14:paraId="5B07E3C2" w14:textId="0406685D" w:rsidR="008F6623" w:rsidRDefault="00B019FE">
      <w:pPr>
        <w:spacing w:after="0" w:line="280" w:lineRule="exact"/>
        <w:rPr>
          <w:rFonts w:ascii="Arial" w:hAnsi="Arial" w:cs="Arial"/>
          <w:sz w:val="21"/>
          <w:szCs w:val="21"/>
        </w:rPr>
      </w:pPr>
      <w:r>
        <w:rPr>
          <w:rFonts w:ascii="Arial" w:hAnsi="Arial"/>
          <w:sz w:val="21"/>
        </w:rPr>
        <w:t>Presse</w:t>
      </w:r>
      <w:r w:rsidR="00C1677C">
        <w:rPr>
          <w:rFonts w:ascii="Arial" w:hAnsi="Arial"/>
          <w:sz w:val="21"/>
        </w:rPr>
        <w:t>aussendung</w:t>
      </w:r>
    </w:p>
    <w:p w14:paraId="58B9693C" w14:textId="77777777" w:rsidR="008F6623" w:rsidRPr="000A2550" w:rsidRDefault="008F6623" w:rsidP="00A15C71">
      <w:pPr>
        <w:spacing w:after="0" w:line="280" w:lineRule="exact"/>
        <w:jc w:val="both"/>
        <w:rPr>
          <w:rFonts w:ascii="Arial" w:hAnsi="Arial" w:cs="Arial"/>
          <w:sz w:val="21"/>
          <w:szCs w:val="21"/>
          <w:lang w:val="de-AT"/>
        </w:rPr>
      </w:pPr>
    </w:p>
    <w:p w14:paraId="13E001D6" w14:textId="77777777" w:rsidR="008F6623" w:rsidRPr="000A2550" w:rsidRDefault="008F6623" w:rsidP="00A15C71">
      <w:pPr>
        <w:spacing w:after="0" w:line="280" w:lineRule="exact"/>
        <w:jc w:val="both"/>
        <w:rPr>
          <w:rFonts w:ascii="Arial" w:hAnsi="Arial" w:cs="Arial"/>
          <w:sz w:val="21"/>
          <w:szCs w:val="21"/>
          <w:lang w:val="de-AT"/>
        </w:rPr>
      </w:pPr>
    </w:p>
    <w:p w14:paraId="13B33434" w14:textId="2460164E" w:rsidR="008F6623" w:rsidRDefault="00A700BE" w:rsidP="00A15C71">
      <w:pPr>
        <w:spacing w:after="0" w:line="280" w:lineRule="exact"/>
        <w:jc w:val="both"/>
        <w:rPr>
          <w:rFonts w:ascii="Arial" w:hAnsi="Arial" w:cs="Arial"/>
          <w:b/>
          <w:bCs/>
          <w:sz w:val="21"/>
          <w:szCs w:val="21"/>
        </w:rPr>
      </w:pPr>
      <w:r>
        <w:rPr>
          <w:rFonts w:ascii="Arial" w:hAnsi="Arial"/>
          <w:b/>
          <w:sz w:val="21"/>
        </w:rPr>
        <w:t>Globaler</w:t>
      </w:r>
      <w:r w:rsidR="000A2550">
        <w:rPr>
          <w:rFonts w:ascii="Arial" w:hAnsi="Arial"/>
          <w:b/>
          <w:sz w:val="21"/>
        </w:rPr>
        <w:t xml:space="preserve"> Hersteller von Kunststoffverpackungen</w:t>
      </w:r>
      <w:r>
        <w:rPr>
          <w:rFonts w:ascii="Arial" w:hAnsi="Arial"/>
          <w:b/>
          <w:sz w:val="21"/>
        </w:rPr>
        <w:t xml:space="preserve"> wählt Kansas City als neuen Produktionsstandort</w:t>
      </w:r>
    </w:p>
    <w:p w14:paraId="5CE670FA" w14:textId="5BD30184" w:rsidR="008F6623" w:rsidRDefault="00997850" w:rsidP="00A15C71">
      <w:pPr>
        <w:spacing w:after="0" w:line="280" w:lineRule="exact"/>
        <w:jc w:val="both"/>
        <w:rPr>
          <w:rFonts w:ascii="Arial" w:hAnsi="Arial" w:cs="Arial"/>
          <w:sz w:val="21"/>
          <w:szCs w:val="21"/>
        </w:rPr>
      </w:pPr>
      <w:r>
        <w:rPr>
          <w:rFonts w:ascii="Arial" w:hAnsi="Arial"/>
          <w:sz w:val="21"/>
        </w:rPr>
        <w:t>Im neuen Spritzgießwerk von ALPLA entstehen auf einer Fläche von rund 23.000 m</w:t>
      </w:r>
      <w:r>
        <w:rPr>
          <w:rFonts w:ascii="Arial" w:hAnsi="Arial"/>
          <w:sz w:val="21"/>
          <w:vertAlign w:val="superscript"/>
        </w:rPr>
        <w:t>2</w:t>
      </w:r>
      <w:r>
        <w:rPr>
          <w:rFonts w:ascii="Arial" w:hAnsi="Arial"/>
          <w:sz w:val="21"/>
        </w:rPr>
        <w:t xml:space="preserve"> insgesamt 75 Arbeitsplätze</w:t>
      </w:r>
    </w:p>
    <w:p w14:paraId="0F89089B" w14:textId="77777777" w:rsidR="008F6623" w:rsidRPr="000A2550" w:rsidRDefault="008F6623" w:rsidP="00A15C71">
      <w:pPr>
        <w:spacing w:after="0" w:line="280" w:lineRule="exact"/>
        <w:jc w:val="both"/>
        <w:rPr>
          <w:rFonts w:ascii="Arial" w:hAnsi="Arial" w:cs="Arial"/>
          <w:sz w:val="21"/>
          <w:szCs w:val="21"/>
          <w:lang w:val="de-AT"/>
        </w:rPr>
      </w:pPr>
    </w:p>
    <w:p w14:paraId="5BE99916" w14:textId="2DA9B060" w:rsidR="00EB1114" w:rsidRDefault="00C1677C" w:rsidP="00A15C71">
      <w:pPr>
        <w:spacing w:after="0" w:line="280" w:lineRule="exact"/>
        <w:jc w:val="both"/>
        <w:rPr>
          <w:rFonts w:ascii="Arial" w:hAnsi="Arial" w:cs="Arial"/>
          <w:i/>
          <w:iCs/>
          <w:sz w:val="21"/>
          <w:szCs w:val="21"/>
        </w:rPr>
      </w:pPr>
      <w:r>
        <w:rPr>
          <w:rFonts w:ascii="Arial" w:hAnsi="Arial"/>
          <w:i/>
          <w:sz w:val="21"/>
        </w:rPr>
        <w:t>Hard</w:t>
      </w:r>
      <w:r w:rsidR="00040D15">
        <w:rPr>
          <w:rFonts w:ascii="Arial" w:hAnsi="Arial"/>
          <w:i/>
          <w:sz w:val="21"/>
        </w:rPr>
        <w:t xml:space="preserve">, </w:t>
      </w:r>
      <w:r w:rsidR="00857224">
        <w:rPr>
          <w:rFonts w:ascii="Arial" w:hAnsi="Arial"/>
          <w:i/>
          <w:sz w:val="21"/>
        </w:rPr>
        <w:t>28</w:t>
      </w:r>
      <w:r w:rsidR="00040D15">
        <w:rPr>
          <w:rFonts w:ascii="Arial" w:hAnsi="Arial"/>
          <w:i/>
          <w:sz w:val="21"/>
        </w:rPr>
        <w:t>. Oktober 2021 – Die ALPLA Group, international tätiger Spezialist für Verpackungslösungen und Recycling mit Sitz im österreichischen Hard, hat bekannt gegeben, die Metropolregion Kansas City als Standort für sein neues, rund 23.000 m</w:t>
      </w:r>
      <w:r w:rsidR="00040D15">
        <w:rPr>
          <w:rFonts w:ascii="Arial" w:hAnsi="Arial"/>
          <w:i/>
          <w:sz w:val="21"/>
          <w:vertAlign w:val="superscript"/>
        </w:rPr>
        <w:t>2</w:t>
      </w:r>
      <w:r w:rsidR="00040D15">
        <w:rPr>
          <w:rFonts w:ascii="Arial" w:hAnsi="Arial"/>
          <w:i/>
          <w:sz w:val="21"/>
        </w:rPr>
        <w:t xml:space="preserve"> großes Werk ausgewählt zu haben.</w:t>
      </w:r>
    </w:p>
    <w:p w14:paraId="5527FE25" w14:textId="77777777" w:rsidR="005B14CF" w:rsidRPr="000A2550" w:rsidRDefault="005B14CF" w:rsidP="00A15C71">
      <w:pPr>
        <w:spacing w:after="0" w:line="280" w:lineRule="exact"/>
        <w:jc w:val="both"/>
        <w:rPr>
          <w:rFonts w:ascii="Arial" w:hAnsi="Arial" w:cs="Arial"/>
          <w:sz w:val="21"/>
          <w:szCs w:val="21"/>
          <w:lang w:val="de-AT"/>
        </w:rPr>
      </w:pPr>
    </w:p>
    <w:p w14:paraId="00D156E2" w14:textId="6B59A0ED" w:rsidR="00040D15" w:rsidRDefault="00040D15" w:rsidP="00040D15">
      <w:pPr>
        <w:spacing w:after="0" w:line="280" w:lineRule="exact"/>
        <w:jc w:val="both"/>
        <w:rPr>
          <w:rFonts w:ascii="Arial" w:hAnsi="Arial"/>
          <w:sz w:val="21"/>
        </w:rPr>
      </w:pPr>
      <w:r>
        <w:rPr>
          <w:rFonts w:ascii="Arial" w:hAnsi="Arial"/>
          <w:sz w:val="21"/>
        </w:rPr>
        <w:t>In der Produktionsstätte im Blue River Commerce Center von Kansas City, Missouri, wird die Regionalorganisation ALPLA Inc. 75 neue Arbeitsplätze schaffen und in den kommenden Jahren weitere Investitionen am Standort vornehmen.</w:t>
      </w:r>
    </w:p>
    <w:p w14:paraId="3F881146" w14:textId="77777777" w:rsidR="00040D15" w:rsidRDefault="00040D15" w:rsidP="00A15C71">
      <w:pPr>
        <w:spacing w:after="0" w:line="280" w:lineRule="exact"/>
        <w:jc w:val="both"/>
        <w:rPr>
          <w:rFonts w:ascii="Arial" w:hAnsi="Arial"/>
          <w:sz w:val="21"/>
        </w:rPr>
      </w:pPr>
    </w:p>
    <w:p w14:paraId="23EC4AD5" w14:textId="53B2B12C" w:rsidR="00040D15" w:rsidRPr="00040D15" w:rsidRDefault="00080BE7" w:rsidP="00040D15">
      <w:pPr>
        <w:spacing w:after="0" w:line="280" w:lineRule="exact"/>
        <w:jc w:val="both"/>
        <w:rPr>
          <w:rFonts w:ascii="Arial" w:hAnsi="Arial"/>
          <w:sz w:val="21"/>
        </w:rPr>
      </w:pPr>
      <w:bookmarkStart w:id="0" w:name="_Hlk85447834"/>
      <w:r>
        <w:rPr>
          <w:rFonts w:ascii="Arial" w:hAnsi="Arial"/>
          <w:sz w:val="21"/>
        </w:rPr>
        <w:t>„</w:t>
      </w:r>
      <w:bookmarkEnd w:id="0"/>
      <w:r>
        <w:rPr>
          <w:rFonts w:ascii="Arial" w:hAnsi="Arial"/>
          <w:sz w:val="21"/>
        </w:rPr>
        <w:t>Wir freuen uns über unser neues Werk in Kansas City. Die Produktionsstätte ist ein wesentlicher Bestandteil unserer Wachstumsstrategie und der fortgesetzten Expansion unserer Spritzgießkapazitäten</w:t>
      </w:r>
      <w:bookmarkStart w:id="1" w:name="_Hlk85447887"/>
      <w:r>
        <w:rPr>
          <w:rFonts w:ascii="Arial" w:hAnsi="Arial"/>
          <w:sz w:val="21"/>
        </w:rPr>
        <w:t>“</w:t>
      </w:r>
      <w:bookmarkEnd w:id="1"/>
      <w:r>
        <w:rPr>
          <w:rFonts w:ascii="Arial" w:hAnsi="Arial"/>
          <w:sz w:val="21"/>
        </w:rPr>
        <w:t xml:space="preserve">, sagt James Rooney, Managing </w:t>
      </w:r>
      <w:proofErr w:type="spellStart"/>
      <w:r>
        <w:rPr>
          <w:rFonts w:ascii="Arial" w:hAnsi="Arial"/>
          <w:sz w:val="21"/>
        </w:rPr>
        <w:t>Director</w:t>
      </w:r>
      <w:proofErr w:type="spellEnd"/>
      <w:r>
        <w:rPr>
          <w:rFonts w:ascii="Arial" w:hAnsi="Arial"/>
          <w:sz w:val="21"/>
        </w:rPr>
        <w:t xml:space="preserve">, ALPLA North </w:t>
      </w:r>
      <w:proofErr w:type="spellStart"/>
      <w:r>
        <w:rPr>
          <w:rFonts w:ascii="Arial" w:hAnsi="Arial"/>
          <w:sz w:val="21"/>
        </w:rPr>
        <w:t>America</w:t>
      </w:r>
      <w:proofErr w:type="spellEnd"/>
      <w:r>
        <w:rPr>
          <w:rFonts w:ascii="Arial" w:hAnsi="Arial"/>
          <w:sz w:val="21"/>
        </w:rPr>
        <w:t xml:space="preserve">. Mit dem neuen Werk wird ALPLA als international führender Spezialist für Verpackungslösungen sein Innovationspotenzial ausbauen und die aktuelle Nachfrage nach seinen Produkten leichter bedienen können. </w:t>
      </w:r>
    </w:p>
    <w:p w14:paraId="3AFFA2DF" w14:textId="77777777" w:rsidR="00040D15" w:rsidRPr="00040D15" w:rsidRDefault="00040D15" w:rsidP="00040D15">
      <w:pPr>
        <w:spacing w:after="0" w:line="280" w:lineRule="exact"/>
        <w:jc w:val="both"/>
        <w:rPr>
          <w:rFonts w:ascii="Arial" w:hAnsi="Arial"/>
          <w:sz w:val="21"/>
        </w:rPr>
      </w:pPr>
    </w:p>
    <w:p w14:paraId="6BAD1402" w14:textId="4AE34CD3" w:rsidR="00040D15" w:rsidRDefault="00040D15" w:rsidP="00040D15">
      <w:pPr>
        <w:spacing w:after="0" w:line="280" w:lineRule="exact"/>
        <w:jc w:val="both"/>
        <w:rPr>
          <w:rFonts w:ascii="Arial" w:hAnsi="Arial"/>
          <w:sz w:val="21"/>
        </w:rPr>
      </w:pPr>
      <w:r>
        <w:rPr>
          <w:rFonts w:ascii="Arial" w:hAnsi="Arial"/>
          <w:sz w:val="21"/>
        </w:rPr>
        <w:t>Der neue Standort in Kansas City ist der vierte von ALPLA im Bundesstaat Missouri und der erste, der ausschließlich im Spritzg</w:t>
      </w:r>
      <w:r w:rsidR="00857224">
        <w:rPr>
          <w:rFonts w:ascii="Arial" w:hAnsi="Arial"/>
          <w:sz w:val="21"/>
        </w:rPr>
        <w:t>ieß</w:t>
      </w:r>
      <w:r>
        <w:rPr>
          <w:rFonts w:ascii="Arial" w:hAnsi="Arial"/>
          <w:sz w:val="21"/>
        </w:rPr>
        <w:t xml:space="preserve">verfahren produziert. In seiner hochmodernen Produktionsstätte wird ALPLA Inc. innovative Verpackungssysteme, Flaschen, Verschlüsse und spritzgegossene Teile für eine Vielzahl von Branchen herstellen. Der Bau des Werks wird unter der Leitung von Cushman &amp; Wakefield voraussichtlich Ende 2021 beginnen und im vierten Quartal von 2022 abgeschlossen sein.  </w:t>
      </w:r>
    </w:p>
    <w:p w14:paraId="489A84F5" w14:textId="6AEB8CDC" w:rsidR="002F019B" w:rsidRDefault="002F019B" w:rsidP="00040D15">
      <w:pPr>
        <w:spacing w:after="0" w:line="280" w:lineRule="exact"/>
        <w:jc w:val="both"/>
        <w:rPr>
          <w:rFonts w:ascii="Arial" w:hAnsi="Arial"/>
          <w:sz w:val="21"/>
        </w:rPr>
      </w:pPr>
    </w:p>
    <w:p w14:paraId="77D56D4D" w14:textId="603DA7D3" w:rsidR="002F019B" w:rsidRPr="002F019B" w:rsidRDefault="002F019B" w:rsidP="002F019B">
      <w:pPr>
        <w:suppressAutoHyphens w:val="0"/>
        <w:spacing w:after="0" w:line="280" w:lineRule="exact"/>
        <w:jc w:val="both"/>
        <w:rPr>
          <w:rFonts w:ascii="Arial" w:eastAsia="Times New Roman" w:hAnsi="Arial" w:cs="Arial"/>
          <w:sz w:val="21"/>
          <w:szCs w:val="21"/>
        </w:rPr>
      </w:pPr>
      <w:r>
        <w:rPr>
          <w:rFonts w:ascii="Arial" w:hAnsi="Arial"/>
          <w:color w:val="000000"/>
          <w:sz w:val="21"/>
        </w:rPr>
        <w:lastRenderedPageBreak/>
        <w:t>„Dass die Wahl für den neuen ALPLA</w:t>
      </w:r>
      <w:r w:rsidR="009A3F32">
        <w:rPr>
          <w:rFonts w:ascii="Arial" w:hAnsi="Arial"/>
          <w:color w:val="000000"/>
          <w:sz w:val="21"/>
        </w:rPr>
        <w:t xml:space="preserve"> </w:t>
      </w:r>
      <w:r>
        <w:rPr>
          <w:rFonts w:ascii="Arial" w:hAnsi="Arial"/>
          <w:color w:val="000000"/>
          <w:sz w:val="21"/>
        </w:rPr>
        <w:t>Standort auf Missouri fiel, zeugt davon, dass unser Bundesstaat mit seinem Angebot an hochqualifizierten Fachkräften, niedrigen Abgaben und einer ausgezeichneten logistischen Infrastruktur ein attraktiver Wirtschaftsstandort für Unternehmen ist“, sagte Gouverneur Mike Parson. „In unserem Bundesstaat haben sich führende Unternehmen aus zahlreichen Branchen angesiedelt und wir freuen uns, Unternehmen wie ALPLA eine solide Grundlage für ihren künftigen Erfolg in Missouri zu bieten.“</w:t>
      </w:r>
    </w:p>
    <w:p w14:paraId="69E56FE2" w14:textId="77777777" w:rsidR="00040D15" w:rsidRPr="00040D15" w:rsidRDefault="00040D15" w:rsidP="00040D15">
      <w:pPr>
        <w:spacing w:after="0" w:line="280" w:lineRule="exact"/>
        <w:jc w:val="both"/>
        <w:rPr>
          <w:rFonts w:ascii="Arial" w:hAnsi="Arial"/>
          <w:sz w:val="21"/>
        </w:rPr>
      </w:pPr>
    </w:p>
    <w:p w14:paraId="22022551" w14:textId="77777777" w:rsidR="00040D15" w:rsidRPr="00040D15" w:rsidRDefault="00040D15" w:rsidP="00040D15">
      <w:pPr>
        <w:spacing w:after="0" w:line="280" w:lineRule="exact"/>
        <w:jc w:val="both"/>
        <w:rPr>
          <w:rFonts w:ascii="Arial" w:hAnsi="Arial"/>
          <w:sz w:val="21"/>
        </w:rPr>
      </w:pPr>
      <w:r>
        <w:rPr>
          <w:rFonts w:ascii="Arial" w:hAnsi="Arial"/>
          <w:sz w:val="21"/>
        </w:rPr>
        <w:t xml:space="preserve">ALPLA selbst verwies auf die zentrale Lage der Metropolregion Kansas City und die engen lokalen Beziehungen als entscheidende Faktoren für die Standortwahl. </w:t>
      </w:r>
    </w:p>
    <w:p w14:paraId="0B23AA9D" w14:textId="77777777" w:rsidR="00040D15" w:rsidRPr="00040D15" w:rsidRDefault="00040D15" w:rsidP="00040D15">
      <w:pPr>
        <w:spacing w:after="0" w:line="280" w:lineRule="exact"/>
        <w:jc w:val="both"/>
        <w:rPr>
          <w:rFonts w:ascii="Arial" w:hAnsi="Arial"/>
          <w:sz w:val="21"/>
        </w:rPr>
      </w:pPr>
    </w:p>
    <w:p w14:paraId="725501AE" w14:textId="0F257B64" w:rsidR="00040D15" w:rsidRPr="00040D15" w:rsidRDefault="00080BE7" w:rsidP="00040D15">
      <w:pPr>
        <w:spacing w:after="0" w:line="280" w:lineRule="exact"/>
        <w:jc w:val="both"/>
        <w:rPr>
          <w:rFonts w:ascii="Arial" w:hAnsi="Arial"/>
          <w:sz w:val="21"/>
        </w:rPr>
      </w:pPr>
      <w:r>
        <w:rPr>
          <w:rFonts w:ascii="Arial" w:hAnsi="Arial"/>
          <w:sz w:val="21"/>
        </w:rPr>
        <w:t xml:space="preserve">„Als attraktiver Produktionsstandort mit einem starken Angebot an gut ausgebildeten Fachkräften bietet Kansas City beste Voraussetzungen für ALPLA, um seinen Wachstumskurs fortzusetzen und seine Position als führender Anbieter von Verpackungslösungen zu festigen“, sagte Tim </w:t>
      </w:r>
      <w:proofErr w:type="spellStart"/>
      <w:r>
        <w:rPr>
          <w:rFonts w:ascii="Arial" w:hAnsi="Arial"/>
          <w:sz w:val="21"/>
        </w:rPr>
        <w:t>Cowden</w:t>
      </w:r>
      <w:proofErr w:type="spellEnd"/>
      <w:r>
        <w:rPr>
          <w:rFonts w:ascii="Arial" w:hAnsi="Arial"/>
          <w:sz w:val="21"/>
        </w:rPr>
        <w:t xml:space="preserve">, </w:t>
      </w:r>
      <w:proofErr w:type="spellStart"/>
      <w:r>
        <w:rPr>
          <w:rFonts w:ascii="Arial" w:hAnsi="Arial"/>
          <w:sz w:val="21"/>
        </w:rPr>
        <w:t>President</w:t>
      </w:r>
      <w:proofErr w:type="spellEnd"/>
      <w:r>
        <w:rPr>
          <w:rFonts w:ascii="Arial" w:hAnsi="Arial"/>
          <w:sz w:val="21"/>
        </w:rPr>
        <w:t xml:space="preserve"> und CEO, Kansas City Area Development Council. </w:t>
      </w:r>
    </w:p>
    <w:p w14:paraId="422E5657" w14:textId="77777777" w:rsidR="00040D15" w:rsidRPr="00040D15" w:rsidRDefault="00040D15" w:rsidP="00040D15">
      <w:pPr>
        <w:spacing w:after="0" w:line="280" w:lineRule="exact"/>
        <w:jc w:val="both"/>
        <w:rPr>
          <w:rFonts w:ascii="Arial" w:hAnsi="Arial"/>
          <w:sz w:val="21"/>
        </w:rPr>
      </w:pPr>
    </w:p>
    <w:p w14:paraId="515B267D" w14:textId="7DADAADD" w:rsidR="00040D15" w:rsidRDefault="00080BE7" w:rsidP="00040D15">
      <w:pPr>
        <w:spacing w:after="0" w:line="280" w:lineRule="exact"/>
        <w:jc w:val="both"/>
        <w:rPr>
          <w:rFonts w:ascii="Arial" w:hAnsi="Arial"/>
          <w:sz w:val="21"/>
        </w:rPr>
      </w:pPr>
      <w:r>
        <w:rPr>
          <w:rFonts w:ascii="Arial" w:hAnsi="Arial"/>
          <w:sz w:val="21"/>
        </w:rPr>
        <w:t xml:space="preserve">Der Kansas City Area Development Council freut sich, gemeinsam mit verschiedenen Partnern aus der Region – darunter dem Bundesstaat Missouri, Missouri Partnership, Port KC, City </w:t>
      </w:r>
      <w:proofErr w:type="spellStart"/>
      <w:r>
        <w:rPr>
          <w:rFonts w:ascii="Arial" w:hAnsi="Arial"/>
          <w:sz w:val="21"/>
        </w:rPr>
        <w:t>of</w:t>
      </w:r>
      <w:proofErr w:type="spellEnd"/>
      <w:r>
        <w:rPr>
          <w:rFonts w:ascii="Arial" w:hAnsi="Arial"/>
          <w:sz w:val="21"/>
        </w:rPr>
        <w:t xml:space="preserve"> Kansas City, Missouri, </w:t>
      </w:r>
      <w:proofErr w:type="spellStart"/>
      <w:r>
        <w:rPr>
          <w:rFonts w:ascii="Arial" w:hAnsi="Arial"/>
          <w:sz w:val="21"/>
        </w:rPr>
        <w:t>Economic</w:t>
      </w:r>
      <w:proofErr w:type="spellEnd"/>
      <w:r>
        <w:rPr>
          <w:rFonts w:ascii="Arial" w:hAnsi="Arial"/>
          <w:sz w:val="21"/>
        </w:rPr>
        <w:t xml:space="preserve"> Development Corporation </w:t>
      </w:r>
      <w:proofErr w:type="spellStart"/>
      <w:r>
        <w:rPr>
          <w:rFonts w:ascii="Arial" w:hAnsi="Arial"/>
          <w:sz w:val="21"/>
        </w:rPr>
        <w:t>of</w:t>
      </w:r>
      <w:proofErr w:type="spellEnd"/>
      <w:r>
        <w:rPr>
          <w:rFonts w:ascii="Arial" w:hAnsi="Arial"/>
          <w:sz w:val="21"/>
        </w:rPr>
        <w:t xml:space="preserve"> Kansas City, Joe </w:t>
      </w:r>
      <w:proofErr w:type="spellStart"/>
      <w:r>
        <w:rPr>
          <w:rFonts w:ascii="Arial" w:hAnsi="Arial"/>
          <w:sz w:val="21"/>
        </w:rPr>
        <w:t>Accurso</w:t>
      </w:r>
      <w:proofErr w:type="spellEnd"/>
      <w:r>
        <w:rPr>
          <w:rFonts w:ascii="Arial" w:hAnsi="Arial"/>
          <w:sz w:val="21"/>
        </w:rPr>
        <w:t xml:space="preserve"> von Cushman &amp; Wakefield, </w:t>
      </w:r>
      <w:proofErr w:type="spellStart"/>
      <w:r>
        <w:rPr>
          <w:rFonts w:ascii="Arial" w:hAnsi="Arial"/>
          <w:sz w:val="21"/>
        </w:rPr>
        <w:t>NorthPoint</w:t>
      </w:r>
      <w:proofErr w:type="spellEnd"/>
      <w:r>
        <w:rPr>
          <w:rFonts w:ascii="Arial" w:hAnsi="Arial"/>
          <w:sz w:val="21"/>
        </w:rPr>
        <w:t xml:space="preserve"> Development, </w:t>
      </w:r>
      <w:proofErr w:type="spellStart"/>
      <w:r>
        <w:rPr>
          <w:rFonts w:ascii="Arial" w:hAnsi="Arial"/>
          <w:sz w:val="21"/>
        </w:rPr>
        <w:t>Evergy</w:t>
      </w:r>
      <w:proofErr w:type="spellEnd"/>
      <w:r>
        <w:rPr>
          <w:rFonts w:ascii="Arial" w:hAnsi="Arial"/>
          <w:sz w:val="21"/>
        </w:rPr>
        <w:t xml:space="preserve">, </w:t>
      </w:r>
      <w:proofErr w:type="spellStart"/>
      <w:r>
        <w:rPr>
          <w:rFonts w:ascii="Arial" w:hAnsi="Arial"/>
          <w:sz w:val="21"/>
        </w:rPr>
        <w:t>Spire</w:t>
      </w:r>
      <w:proofErr w:type="spellEnd"/>
      <w:r>
        <w:rPr>
          <w:rFonts w:ascii="Arial" w:hAnsi="Arial"/>
          <w:sz w:val="21"/>
        </w:rPr>
        <w:t xml:space="preserve"> und KC </w:t>
      </w:r>
      <w:proofErr w:type="spellStart"/>
      <w:r>
        <w:rPr>
          <w:rFonts w:ascii="Arial" w:hAnsi="Arial"/>
          <w:sz w:val="21"/>
        </w:rPr>
        <w:t>SmartPort</w:t>
      </w:r>
      <w:proofErr w:type="spellEnd"/>
      <w:r>
        <w:rPr>
          <w:rFonts w:ascii="Arial" w:hAnsi="Arial"/>
          <w:sz w:val="21"/>
        </w:rPr>
        <w:t xml:space="preserve"> – dazu beigetragen zu haben, ALPLA Inc. nach Kansas City zu holen.</w:t>
      </w:r>
    </w:p>
    <w:p w14:paraId="2C5A93C4" w14:textId="77777777" w:rsidR="00040D15" w:rsidRDefault="00040D15" w:rsidP="00A15C71">
      <w:pPr>
        <w:spacing w:after="0" w:line="280" w:lineRule="exact"/>
        <w:jc w:val="both"/>
        <w:rPr>
          <w:rFonts w:ascii="Arial" w:hAnsi="Arial"/>
          <w:sz w:val="21"/>
        </w:rPr>
      </w:pPr>
    </w:p>
    <w:p w14:paraId="1BDE9EEA" w14:textId="77777777" w:rsidR="00040D15" w:rsidRDefault="00040D15" w:rsidP="00A15C71">
      <w:pPr>
        <w:spacing w:after="0" w:line="280" w:lineRule="exact"/>
        <w:jc w:val="both"/>
        <w:rPr>
          <w:rFonts w:ascii="Arial" w:hAnsi="Arial"/>
          <w:sz w:val="21"/>
        </w:rPr>
      </w:pPr>
    </w:p>
    <w:p w14:paraId="31076876" w14:textId="77777777" w:rsidR="00040D15" w:rsidRDefault="00040D15" w:rsidP="00A15C71">
      <w:pPr>
        <w:spacing w:after="0" w:line="280" w:lineRule="exact"/>
        <w:jc w:val="both"/>
        <w:rPr>
          <w:rFonts w:ascii="Arial" w:hAnsi="Arial"/>
          <w:sz w:val="21"/>
        </w:rPr>
      </w:pPr>
    </w:p>
    <w:p w14:paraId="636951CD" w14:textId="5A91D6CC" w:rsidR="00040D15" w:rsidRPr="00040D15" w:rsidRDefault="00040D15" w:rsidP="00040D15">
      <w:pPr>
        <w:spacing w:after="0" w:line="280" w:lineRule="exact"/>
        <w:jc w:val="both"/>
        <w:rPr>
          <w:rFonts w:ascii="Arial" w:hAnsi="Arial"/>
          <w:b/>
          <w:bCs/>
          <w:sz w:val="21"/>
        </w:rPr>
      </w:pPr>
      <w:r>
        <w:rPr>
          <w:rFonts w:ascii="Arial" w:hAnsi="Arial"/>
          <w:b/>
          <w:sz w:val="21"/>
        </w:rPr>
        <w:t xml:space="preserve">Über die ALPLA Group </w:t>
      </w:r>
    </w:p>
    <w:p w14:paraId="4BF28A58" w14:textId="77777777" w:rsidR="009A3F32" w:rsidRDefault="00040D15" w:rsidP="00040D15">
      <w:pPr>
        <w:spacing w:after="0" w:line="280" w:lineRule="exact"/>
        <w:jc w:val="both"/>
        <w:rPr>
          <w:rFonts w:ascii="Arial" w:hAnsi="Arial"/>
          <w:sz w:val="21"/>
        </w:rPr>
      </w:pPr>
      <w:r>
        <w:rPr>
          <w:rFonts w:ascii="Arial" w:hAnsi="Arial"/>
          <w:sz w:val="21"/>
        </w:rPr>
        <w:t xml:space="preserve">ALPLA gehört zu den führenden Unternehmen für Kunststoffverpackungen. Rund 21.600 </w:t>
      </w:r>
      <w:r w:rsidR="00857224">
        <w:rPr>
          <w:rFonts w:ascii="Arial" w:hAnsi="Arial"/>
          <w:sz w:val="21"/>
        </w:rPr>
        <w:t>Beschäftigte</w:t>
      </w:r>
      <w:r>
        <w:rPr>
          <w:rFonts w:ascii="Arial" w:hAnsi="Arial"/>
          <w:sz w:val="21"/>
        </w:rPr>
        <w:t xml:space="preserve"> weltweit stellen an 178 Standorten in 45 Ländern maßgeschneiderte Verpackungssysteme, Flaschen, Verschlüsse und Formteile her. In Nordamerika hat sich ALPLA auf die Herstellung von Flaschen und Verschlüsse</w:t>
      </w:r>
      <w:r w:rsidR="00857224">
        <w:rPr>
          <w:rFonts w:ascii="Arial" w:hAnsi="Arial"/>
          <w:sz w:val="21"/>
        </w:rPr>
        <w:t>n</w:t>
      </w:r>
      <w:r>
        <w:rPr>
          <w:rFonts w:ascii="Arial" w:hAnsi="Arial"/>
          <w:sz w:val="21"/>
        </w:rPr>
        <w:t xml:space="preserve"> für die Lebensmittel- und Getränkebranche, Automobilindustrie, die Kosmetik- sowie die Pflege- und Reinigungsmittelbranche spezialisiert und will mit seinen Lösungen ein Bewusstsein für nachhaltige Verpackungslösungen schaffen. </w:t>
      </w:r>
    </w:p>
    <w:p w14:paraId="78A091DC" w14:textId="77777777" w:rsidR="009A3F32" w:rsidRDefault="009A3F32" w:rsidP="00040D15">
      <w:pPr>
        <w:spacing w:after="0" w:line="280" w:lineRule="exact"/>
        <w:jc w:val="both"/>
        <w:rPr>
          <w:rFonts w:ascii="Arial" w:hAnsi="Arial"/>
          <w:sz w:val="21"/>
        </w:rPr>
      </w:pPr>
    </w:p>
    <w:p w14:paraId="4BC48E3B" w14:textId="32B22E22" w:rsidR="00040D15" w:rsidRDefault="00040D15" w:rsidP="00040D15">
      <w:pPr>
        <w:spacing w:after="0" w:line="280" w:lineRule="exact"/>
        <w:jc w:val="both"/>
        <w:rPr>
          <w:rFonts w:ascii="Arial" w:hAnsi="Arial"/>
          <w:sz w:val="21"/>
        </w:rPr>
      </w:pPr>
      <w:r>
        <w:rPr>
          <w:rFonts w:ascii="Arial" w:hAnsi="Arial"/>
          <w:sz w:val="21"/>
        </w:rPr>
        <w:t>ALPLA betreibt eigene Recyclinganlagen für PET und HDPE in Österreich, Polen, Mexiko, Italien und Spanien und in Form von Joint Ventures in Mexiko und Deutschland. Weitere Projekte werden derzeit in anderen Teilen der Welt umgesetzt.</w:t>
      </w:r>
    </w:p>
    <w:p w14:paraId="5E32A204" w14:textId="301F3F70" w:rsidR="00040D15" w:rsidRPr="000A2550" w:rsidRDefault="00060AC6" w:rsidP="00040D15">
      <w:pPr>
        <w:spacing w:after="0" w:line="280" w:lineRule="exact"/>
        <w:jc w:val="both"/>
        <w:rPr>
          <w:rFonts w:ascii="Arial" w:hAnsi="Arial"/>
          <w:sz w:val="21"/>
          <w:lang w:val="en-US"/>
        </w:rPr>
      </w:pPr>
      <w:hyperlink r:id="rId7" w:history="1">
        <w:r w:rsidR="00950000" w:rsidRPr="000A2550">
          <w:rPr>
            <w:rStyle w:val="Hyperlink"/>
            <w:rFonts w:ascii="Arial" w:hAnsi="Arial"/>
            <w:sz w:val="21"/>
            <w:lang w:val="en-US"/>
          </w:rPr>
          <w:t>www.alpla.com</w:t>
        </w:r>
      </w:hyperlink>
    </w:p>
    <w:p w14:paraId="331E634F" w14:textId="4C22FA97" w:rsidR="00040D15" w:rsidRPr="000A2550" w:rsidRDefault="00040D15" w:rsidP="00040D15">
      <w:pPr>
        <w:spacing w:after="0" w:line="280" w:lineRule="exact"/>
        <w:jc w:val="both"/>
        <w:rPr>
          <w:rFonts w:ascii="Arial" w:hAnsi="Arial"/>
          <w:sz w:val="21"/>
          <w:lang w:val="en-US"/>
        </w:rPr>
      </w:pPr>
      <w:r w:rsidRPr="000A2550">
        <w:rPr>
          <w:rFonts w:ascii="Arial" w:hAnsi="Arial"/>
          <w:sz w:val="21"/>
          <w:lang w:val="en-US"/>
        </w:rPr>
        <w:t xml:space="preserve">     </w:t>
      </w:r>
    </w:p>
    <w:p w14:paraId="2FD49170" w14:textId="4B20C99B" w:rsidR="00040D15" w:rsidRPr="000A2550" w:rsidRDefault="00040D15" w:rsidP="00040D15">
      <w:pPr>
        <w:spacing w:after="0" w:line="280" w:lineRule="exact"/>
        <w:jc w:val="both"/>
        <w:rPr>
          <w:rFonts w:ascii="Arial" w:hAnsi="Arial"/>
          <w:b/>
          <w:bCs/>
          <w:sz w:val="21"/>
          <w:lang w:val="en-US"/>
        </w:rPr>
      </w:pPr>
      <w:proofErr w:type="spellStart"/>
      <w:r w:rsidRPr="000A2550">
        <w:rPr>
          <w:rFonts w:ascii="Arial" w:hAnsi="Arial"/>
          <w:b/>
          <w:sz w:val="21"/>
          <w:lang w:val="en-US"/>
        </w:rPr>
        <w:t>Über</w:t>
      </w:r>
      <w:proofErr w:type="spellEnd"/>
      <w:r w:rsidRPr="000A2550">
        <w:rPr>
          <w:rFonts w:ascii="Arial" w:hAnsi="Arial"/>
          <w:b/>
          <w:sz w:val="21"/>
          <w:lang w:val="en-US"/>
        </w:rPr>
        <w:t xml:space="preserve"> den Kansas City Area Development Council (KCADC)</w:t>
      </w:r>
    </w:p>
    <w:p w14:paraId="61DD5D50" w14:textId="77777777" w:rsidR="00857224" w:rsidRDefault="00040D15" w:rsidP="00040D15">
      <w:pPr>
        <w:spacing w:after="0" w:line="280" w:lineRule="exact"/>
        <w:jc w:val="both"/>
        <w:rPr>
          <w:rFonts w:ascii="Arial" w:hAnsi="Arial"/>
          <w:sz w:val="21"/>
        </w:rPr>
      </w:pPr>
      <w:r>
        <w:rPr>
          <w:rFonts w:ascii="Arial" w:hAnsi="Arial"/>
          <w:sz w:val="21"/>
        </w:rPr>
        <w:t xml:space="preserve">Als gemeinnützige Organisation für Wirtschaftsförderung wirbt der Kansas City Area Development Council für die Metropolregion Kansas City mit ihren 18 Countys in den US-Bundesstaaten Kansas und Missouri als attraktiven Wirtschaftsstandort und </w:t>
      </w:r>
      <w:r>
        <w:rPr>
          <w:rFonts w:ascii="Arial" w:hAnsi="Arial"/>
          <w:sz w:val="21"/>
        </w:rPr>
        <w:lastRenderedPageBreak/>
        <w:t xml:space="preserve">Wohnort für Unternehmen und Fachkräfte aus aller Welt. In enger Zusammenarbeit mit beiden Bundesstaaten und über 50 Partnern aus den verschiedenen Countys und Gemeinden konnte der KCADC in seiner über 40-jährigen Geschichte dafür sorgen, dass in der Metropolregion mehr als 60.000 neue Arbeitsplätze geschaffen wurden. Der KCADC verantwortet zudem die Tätigkeiten von KC Animal Health </w:t>
      </w:r>
      <w:proofErr w:type="spellStart"/>
      <w:r>
        <w:rPr>
          <w:rFonts w:ascii="Arial" w:hAnsi="Arial"/>
          <w:sz w:val="21"/>
        </w:rPr>
        <w:t>Corridor</w:t>
      </w:r>
      <w:proofErr w:type="spellEnd"/>
      <w:r>
        <w:rPr>
          <w:rFonts w:ascii="Arial" w:hAnsi="Arial"/>
          <w:sz w:val="21"/>
        </w:rPr>
        <w:t xml:space="preserve">, KC </w:t>
      </w:r>
      <w:proofErr w:type="spellStart"/>
      <w:r>
        <w:rPr>
          <w:rFonts w:ascii="Arial" w:hAnsi="Arial"/>
          <w:sz w:val="21"/>
        </w:rPr>
        <w:t>SmartPort</w:t>
      </w:r>
      <w:proofErr w:type="spellEnd"/>
      <w:r>
        <w:rPr>
          <w:rFonts w:ascii="Arial" w:hAnsi="Arial"/>
          <w:sz w:val="21"/>
        </w:rPr>
        <w:t xml:space="preserve"> und </w:t>
      </w:r>
      <w:proofErr w:type="spellStart"/>
      <w:r>
        <w:rPr>
          <w:rFonts w:ascii="Arial" w:hAnsi="Arial"/>
          <w:sz w:val="21"/>
        </w:rPr>
        <w:t>TeamKC</w:t>
      </w:r>
      <w:proofErr w:type="spellEnd"/>
      <w:r>
        <w:rPr>
          <w:rFonts w:ascii="Arial" w:hAnsi="Arial"/>
          <w:sz w:val="21"/>
        </w:rPr>
        <w:t xml:space="preserve">. </w:t>
      </w:r>
    </w:p>
    <w:p w14:paraId="0367EC01" w14:textId="518B0336" w:rsidR="00040D15" w:rsidRDefault="00060AC6" w:rsidP="00040D15">
      <w:pPr>
        <w:spacing w:after="0" w:line="280" w:lineRule="exact"/>
        <w:jc w:val="both"/>
        <w:rPr>
          <w:rFonts w:ascii="Arial" w:hAnsi="Arial"/>
          <w:sz w:val="21"/>
        </w:rPr>
      </w:pPr>
      <w:hyperlink r:id="rId8" w:history="1">
        <w:r w:rsidR="00857224" w:rsidRPr="00B16480">
          <w:rPr>
            <w:rStyle w:val="Hyperlink"/>
            <w:rFonts w:ascii="Arial" w:hAnsi="Arial"/>
            <w:sz w:val="21"/>
          </w:rPr>
          <w:t>www.thinkKC.com</w:t>
        </w:r>
      </w:hyperlink>
    </w:p>
    <w:p w14:paraId="024EF47C" w14:textId="0EDB36BC" w:rsidR="00040D15" w:rsidRPr="00040D15" w:rsidRDefault="00040D15" w:rsidP="00040D15">
      <w:pPr>
        <w:spacing w:after="0" w:line="280" w:lineRule="exact"/>
        <w:jc w:val="both"/>
        <w:rPr>
          <w:rFonts w:ascii="Arial" w:hAnsi="Arial"/>
          <w:sz w:val="21"/>
        </w:rPr>
      </w:pPr>
      <w:r>
        <w:rPr>
          <w:rFonts w:ascii="Arial" w:hAnsi="Arial"/>
          <w:sz w:val="21"/>
        </w:rPr>
        <w:t xml:space="preserve"> </w:t>
      </w:r>
    </w:p>
    <w:p w14:paraId="2A05E57B" w14:textId="77777777" w:rsidR="00040D15" w:rsidRPr="00040D15" w:rsidRDefault="00040D15" w:rsidP="00040D15">
      <w:pPr>
        <w:spacing w:after="0" w:line="280" w:lineRule="exact"/>
        <w:jc w:val="both"/>
        <w:rPr>
          <w:rFonts w:ascii="Arial" w:hAnsi="Arial"/>
          <w:b/>
          <w:bCs/>
          <w:sz w:val="21"/>
        </w:rPr>
      </w:pPr>
      <w:r>
        <w:rPr>
          <w:rFonts w:ascii="Arial" w:hAnsi="Arial"/>
          <w:b/>
          <w:sz w:val="21"/>
        </w:rPr>
        <w:t>Über die Metropolregion Kansas City</w:t>
      </w:r>
    </w:p>
    <w:p w14:paraId="77939821" w14:textId="77777777" w:rsidR="00040D15" w:rsidRDefault="00040D15" w:rsidP="00040D15">
      <w:pPr>
        <w:spacing w:after="0" w:line="280" w:lineRule="exact"/>
        <w:jc w:val="both"/>
        <w:rPr>
          <w:rFonts w:ascii="Arial" w:hAnsi="Arial"/>
          <w:sz w:val="21"/>
        </w:rPr>
      </w:pPr>
      <w:r>
        <w:rPr>
          <w:rFonts w:ascii="Arial" w:hAnsi="Arial"/>
          <w:sz w:val="21"/>
        </w:rPr>
        <w:t xml:space="preserve">Kansas City ist eine dynamische Metropolregion mit 2,5 Millionen Einwohnern im sogenannten „KC </w:t>
      </w:r>
      <w:proofErr w:type="spellStart"/>
      <w:r>
        <w:rPr>
          <w:rFonts w:ascii="Arial" w:hAnsi="Arial"/>
          <w:sz w:val="21"/>
        </w:rPr>
        <w:t>Heartland</w:t>
      </w:r>
      <w:proofErr w:type="spellEnd"/>
      <w:r>
        <w:rPr>
          <w:rFonts w:ascii="Arial" w:hAnsi="Arial"/>
          <w:sz w:val="21"/>
        </w:rPr>
        <w:t>“ im Herzen der USA. Die Region ist Sitz führender Unternehmen aus verschiedenen wichtigen Bereichen wie Technologie, Logistik, Tiergesundheit und Unternehmertum und beheimatet eine renommierte Kunstszene.</w:t>
      </w:r>
    </w:p>
    <w:p w14:paraId="0ABA906E" w14:textId="35F69DF9" w:rsidR="00040D15" w:rsidRDefault="00060AC6" w:rsidP="00040D15">
      <w:pPr>
        <w:spacing w:after="0" w:line="280" w:lineRule="exact"/>
        <w:jc w:val="both"/>
        <w:rPr>
          <w:rFonts w:ascii="Arial" w:hAnsi="Arial"/>
          <w:sz w:val="21"/>
        </w:rPr>
      </w:pPr>
      <w:hyperlink r:id="rId9" w:history="1">
        <w:r w:rsidR="00950000">
          <w:rPr>
            <w:rStyle w:val="Hyperlink"/>
            <w:rFonts w:ascii="Arial" w:hAnsi="Arial"/>
            <w:sz w:val="21"/>
          </w:rPr>
          <w:t>www.KC.org</w:t>
        </w:r>
      </w:hyperlink>
    </w:p>
    <w:p w14:paraId="02068C3D" w14:textId="77777777" w:rsidR="00040D15" w:rsidRDefault="00040D15" w:rsidP="00040D15">
      <w:pPr>
        <w:spacing w:after="0" w:line="280" w:lineRule="exact"/>
        <w:jc w:val="both"/>
        <w:rPr>
          <w:rFonts w:ascii="Arial" w:hAnsi="Arial"/>
          <w:sz w:val="21"/>
        </w:rPr>
      </w:pPr>
    </w:p>
    <w:p w14:paraId="67BDA2A4" w14:textId="77777777" w:rsidR="006C1B6A" w:rsidRDefault="006C1B6A" w:rsidP="00A15C71">
      <w:pPr>
        <w:spacing w:after="0" w:line="280" w:lineRule="exact"/>
        <w:jc w:val="both"/>
        <w:rPr>
          <w:rFonts w:ascii="Arial" w:hAnsi="Arial"/>
          <w:b/>
          <w:sz w:val="21"/>
        </w:rPr>
      </w:pPr>
    </w:p>
    <w:p w14:paraId="1F288B80" w14:textId="72AF1F1A" w:rsidR="008F6623" w:rsidRDefault="00B019FE" w:rsidP="00A15C71">
      <w:pPr>
        <w:spacing w:after="0" w:line="280" w:lineRule="exact"/>
        <w:jc w:val="both"/>
        <w:rPr>
          <w:rFonts w:ascii="Arial" w:hAnsi="Arial" w:cs="Arial"/>
          <w:b/>
          <w:bCs/>
          <w:sz w:val="21"/>
          <w:szCs w:val="21"/>
        </w:rPr>
      </w:pPr>
      <w:r>
        <w:rPr>
          <w:rFonts w:ascii="Arial" w:hAnsi="Arial"/>
          <w:b/>
          <w:sz w:val="21"/>
        </w:rPr>
        <w:t>Bildunterschrift</w:t>
      </w:r>
    </w:p>
    <w:p w14:paraId="54C30E1A" w14:textId="53521A42" w:rsidR="004739D6" w:rsidRPr="00F64B7A" w:rsidRDefault="006C5B6C" w:rsidP="00A15C71">
      <w:pPr>
        <w:spacing w:after="0" w:line="280" w:lineRule="exact"/>
        <w:jc w:val="both"/>
        <w:rPr>
          <w:rFonts w:ascii="Arial" w:hAnsi="Arial" w:cs="Arial"/>
          <w:sz w:val="21"/>
          <w:szCs w:val="21"/>
        </w:rPr>
      </w:pPr>
      <w:r>
        <w:rPr>
          <w:rFonts w:ascii="Arial" w:hAnsi="Arial"/>
          <w:sz w:val="21"/>
        </w:rPr>
        <w:t>ALPLA_</w:t>
      </w:r>
      <w:r w:rsidR="00857224">
        <w:rPr>
          <w:rFonts w:ascii="Arial" w:hAnsi="Arial"/>
          <w:sz w:val="21"/>
        </w:rPr>
        <w:t>IM</w:t>
      </w:r>
      <w:r>
        <w:rPr>
          <w:rFonts w:ascii="Arial" w:hAnsi="Arial"/>
          <w:sz w:val="21"/>
        </w:rPr>
        <w:t>_</w:t>
      </w:r>
      <w:r w:rsidR="00857224">
        <w:rPr>
          <w:rFonts w:ascii="Arial" w:hAnsi="Arial"/>
          <w:sz w:val="21"/>
        </w:rPr>
        <w:t>process</w:t>
      </w:r>
      <w:r>
        <w:rPr>
          <w:rFonts w:ascii="Arial" w:hAnsi="Arial"/>
          <w:sz w:val="21"/>
        </w:rPr>
        <w:t>.jpg: Im neuen Spritzgießwerk in Kansas City wird ALPLA unter anderem Verschlüsse herstellen.</w:t>
      </w:r>
    </w:p>
    <w:p w14:paraId="040EB8B0" w14:textId="77777777" w:rsidR="00F04397" w:rsidRPr="000A2550" w:rsidRDefault="00F04397" w:rsidP="00A15C71">
      <w:pPr>
        <w:spacing w:after="0" w:line="280" w:lineRule="exact"/>
        <w:jc w:val="both"/>
        <w:rPr>
          <w:rFonts w:ascii="Arial" w:hAnsi="Arial" w:cs="Arial"/>
          <w:sz w:val="21"/>
          <w:szCs w:val="21"/>
          <w:lang w:val="de-AT"/>
        </w:rPr>
      </w:pPr>
    </w:p>
    <w:p w14:paraId="1BF66AB3" w14:textId="52E03B57" w:rsidR="008F6623" w:rsidRDefault="00B019FE" w:rsidP="00A15C71">
      <w:pPr>
        <w:spacing w:after="0" w:line="280" w:lineRule="exact"/>
        <w:jc w:val="both"/>
        <w:rPr>
          <w:rFonts w:ascii="Arial" w:hAnsi="Arial" w:cs="Arial"/>
          <w:sz w:val="21"/>
          <w:szCs w:val="21"/>
        </w:rPr>
      </w:pPr>
      <w:r>
        <w:rPr>
          <w:rFonts w:ascii="Arial" w:hAnsi="Arial"/>
          <w:sz w:val="21"/>
        </w:rPr>
        <w:t>Copyright: ALPLA. Abdruck honorarfrei für die Berichterstattung über ALPLA. Fotonachweis erforderlich.</w:t>
      </w:r>
    </w:p>
    <w:p w14:paraId="5F1C956D" w14:textId="03D2E51D" w:rsidR="00165BAD" w:rsidRPr="000A2550" w:rsidRDefault="00165BAD" w:rsidP="00A15C71">
      <w:pPr>
        <w:spacing w:after="0" w:line="280" w:lineRule="exact"/>
        <w:jc w:val="both"/>
        <w:rPr>
          <w:rFonts w:ascii="Arial" w:hAnsi="Arial" w:cs="Arial"/>
          <w:sz w:val="21"/>
          <w:szCs w:val="21"/>
          <w:lang w:val="de-AT"/>
        </w:rPr>
      </w:pPr>
    </w:p>
    <w:p w14:paraId="1D3EB3E3" w14:textId="6B0B0015" w:rsidR="00F04397" w:rsidRPr="000A2550" w:rsidRDefault="00F04397" w:rsidP="00A15C71">
      <w:pPr>
        <w:spacing w:after="0" w:line="280" w:lineRule="exact"/>
        <w:jc w:val="both"/>
        <w:rPr>
          <w:rFonts w:ascii="Arial" w:hAnsi="Arial" w:cs="Arial"/>
          <w:sz w:val="21"/>
          <w:szCs w:val="21"/>
          <w:lang w:val="de-AT"/>
        </w:rPr>
      </w:pPr>
    </w:p>
    <w:p w14:paraId="200F1D11" w14:textId="77777777" w:rsidR="000F6755" w:rsidRPr="000A2550" w:rsidRDefault="000F6755" w:rsidP="00A15C71">
      <w:pPr>
        <w:spacing w:after="0" w:line="280" w:lineRule="exact"/>
        <w:jc w:val="both"/>
        <w:rPr>
          <w:rFonts w:ascii="Arial" w:hAnsi="Arial" w:cs="Arial"/>
          <w:sz w:val="21"/>
          <w:szCs w:val="21"/>
          <w:lang w:val="de-AT"/>
        </w:rPr>
      </w:pPr>
    </w:p>
    <w:p w14:paraId="4BE15EB8" w14:textId="77777777" w:rsidR="00592207" w:rsidRPr="00592207" w:rsidRDefault="00592207" w:rsidP="00C1677C">
      <w:pPr>
        <w:spacing w:after="0" w:line="280" w:lineRule="exact"/>
        <w:jc w:val="both"/>
        <w:rPr>
          <w:rFonts w:ascii="Arial" w:hAnsi="Arial"/>
          <w:sz w:val="21"/>
          <w:lang w:val="de-AT"/>
        </w:rPr>
      </w:pPr>
      <w:r>
        <w:rPr>
          <w:rFonts w:ascii="Arial" w:hAnsi="Arial" w:cs="Arial"/>
          <w:b/>
          <w:bCs/>
          <w:sz w:val="21"/>
          <w:szCs w:val="21"/>
          <w:lang w:val="de-AT"/>
        </w:rPr>
        <w:t>Rückfragehinweis für die Redaktionen</w:t>
      </w:r>
      <w:r w:rsidRPr="00592207">
        <w:rPr>
          <w:rFonts w:ascii="Arial" w:hAnsi="Arial"/>
          <w:sz w:val="21"/>
          <w:lang w:val="de-AT"/>
        </w:rPr>
        <w:t xml:space="preserve"> </w:t>
      </w:r>
    </w:p>
    <w:p w14:paraId="120A5841" w14:textId="5D958377" w:rsidR="00C1677C" w:rsidRPr="00592207" w:rsidRDefault="00C1677C" w:rsidP="00C1677C">
      <w:pPr>
        <w:spacing w:after="0" w:line="280" w:lineRule="exact"/>
        <w:jc w:val="both"/>
        <w:rPr>
          <w:rStyle w:val="Hyperlink"/>
          <w:rFonts w:ascii="Arial" w:hAnsi="Arial"/>
          <w:sz w:val="21"/>
          <w:lang w:val="de-AT"/>
        </w:rPr>
      </w:pPr>
      <w:r w:rsidRPr="00592207">
        <w:rPr>
          <w:rFonts w:ascii="Arial" w:hAnsi="Arial"/>
          <w:sz w:val="21"/>
          <w:lang w:val="de-AT"/>
        </w:rPr>
        <w:t xml:space="preserve">ALPLA North America, Chivvaun Smith (Communications Specialist), tel.: +1 678 435 7032, </w:t>
      </w:r>
      <w:proofErr w:type="gramStart"/>
      <w:r w:rsidRPr="00592207">
        <w:rPr>
          <w:rFonts w:ascii="Arial" w:hAnsi="Arial"/>
          <w:sz w:val="21"/>
          <w:lang w:val="de-AT"/>
        </w:rPr>
        <w:t>email</w:t>
      </w:r>
      <w:proofErr w:type="gramEnd"/>
      <w:r w:rsidRPr="00592207">
        <w:rPr>
          <w:rFonts w:ascii="Arial" w:hAnsi="Arial"/>
          <w:sz w:val="21"/>
          <w:lang w:val="de-AT"/>
        </w:rPr>
        <w:t xml:space="preserve">: </w:t>
      </w:r>
      <w:hyperlink r:id="rId10" w:history="1">
        <w:r w:rsidRPr="00592207">
          <w:rPr>
            <w:rStyle w:val="Hyperlink"/>
            <w:rFonts w:ascii="Arial" w:hAnsi="Arial"/>
            <w:sz w:val="21"/>
            <w:lang w:val="de-AT"/>
          </w:rPr>
          <w:t>chivvaun.smith@alpla.com</w:t>
        </w:r>
      </w:hyperlink>
    </w:p>
    <w:p w14:paraId="31E86365" w14:textId="77777777" w:rsidR="00C1677C" w:rsidRPr="00C1677C" w:rsidRDefault="00C1677C" w:rsidP="00C1677C">
      <w:pPr>
        <w:spacing w:after="0" w:line="280" w:lineRule="exact"/>
        <w:jc w:val="both"/>
        <w:rPr>
          <w:rStyle w:val="Hyperlink"/>
          <w:rFonts w:ascii="Arial" w:hAnsi="Arial"/>
          <w:color w:val="auto"/>
          <w:sz w:val="21"/>
          <w:u w:val="none"/>
          <w:lang w:val="en-US"/>
        </w:rPr>
      </w:pPr>
      <w:r w:rsidRPr="00C1677C">
        <w:rPr>
          <w:rStyle w:val="Hyperlink"/>
          <w:rFonts w:ascii="Arial" w:hAnsi="Arial"/>
          <w:color w:val="auto"/>
          <w:sz w:val="21"/>
          <w:u w:val="none"/>
          <w:lang w:val="en-US"/>
        </w:rPr>
        <w:t xml:space="preserve">ALPLA Corporate HQ, Erik Nielsen (Senior Communications Manager), tel.: +43 5574 6021 701, email: </w:t>
      </w:r>
      <w:hyperlink r:id="rId11" w:history="1">
        <w:r w:rsidRPr="00C1677C">
          <w:rPr>
            <w:rStyle w:val="Hyperlink"/>
            <w:rFonts w:ascii="Arial" w:hAnsi="Arial"/>
            <w:sz w:val="21"/>
            <w:lang w:val="en-US"/>
          </w:rPr>
          <w:t>erik.nielsen@alpla.com</w:t>
        </w:r>
      </w:hyperlink>
    </w:p>
    <w:p w14:paraId="3B39F2DB" w14:textId="47B531A9" w:rsidR="00C1677C" w:rsidRPr="00C1677C" w:rsidRDefault="00C1677C" w:rsidP="00C1677C">
      <w:pPr>
        <w:spacing w:after="0" w:line="280" w:lineRule="exact"/>
        <w:jc w:val="both"/>
        <w:rPr>
          <w:rFonts w:ascii="Arial" w:hAnsi="Arial"/>
          <w:sz w:val="21"/>
          <w:lang w:val="en-US"/>
        </w:rPr>
      </w:pPr>
      <w:r w:rsidRPr="00C1677C">
        <w:rPr>
          <w:rFonts w:ascii="Arial" w:hAnsi="Arial"/>
          <w:sz w:val="21"/>
          <w:lang w:val="en-US"/>
        </w:rPr>
        <w:t xml:space="preserve">KCADC, Jessica Palm (Vice President of Marketing and Public Relations), tel.: +1 913 633 1646, email: </w:t>
      </w:r>
      <w:hyperlink r:id="rId12" w:history="1">
        <w:r w:rsidRPr="00C1677C">
          <w:rPr>
            <w:rStyle w:val="Hyperlink"/>
            <w:rFonts w:ascii="Arial" w:hAnsi="Arial"/>
            <w:sz w:val="21"/>
            <w:lang w:val="en-US"/>
          </w:rPr>
          <w:t>palm@thinkkc.com</w:t>
        </w:r>
      </w:hyperlink>
    </w:p>
    <w:p w14:paraId="2E43BD79" w14:textId="77777777" w:rsidR="00C1677C" w:rsidRPr="00592207" w:rsidRDefault="00C1677C" w:rsidP="00D44F3A">
      <w:pPr>
        <w:spacing w:after="0" w:line="280" w:lineRule="exact"/>
        <w:jc w:val="both"/>
        <w:rPr>
          <w:rFonts w:ascii="Arial" w:hAnsi="Arial"/>
          <w:sz w:val="21"/>
          <w:lang w:val="en-US"/>
        </w:rPr>
      </w:pPr>
    </w:p>
    <w:p w14:paraId="798D2D04" w14:textId="5CFC71AC" w:rsidR="008F6623" w:rsidRPr="00592207" w:rsidRDefault="00D44F3A" w:rsidP="00D44F3A">
      <w:pPr>
        <w:spacing w:after="0" w:line="280" w:lineRule="exact"/>
        <w:jc w:val="both"/>
        <w:rPr>
          <w:rFonts w:ascii="Arial" w:hAnsi="Arial" w:cs="Arial"/>
          <w:sz w:val="21"/>
          <w:szCs w:val="21"/>
          <w:lang w:val="en-US"/>
        </w:rPr>
        <w:sectPr w:rsidR="008F6623" w:rsidRPr="00592207">
          <w:headerReference w:type="default" r:id="rId13"/>
          <w:footerReference w:type="default" r:id="rId14"/>
          <w:headerReference w:type="first" r:id="rId15"/>
          <w:footerReference w:type="first" r:id="rId16"/>
          <w:pgSz w:w="11906" w:h="16838"/>
          <w:pgMar w:top="2948" w:right="2552" w:bottom="1418" w:left="1474" w:header="1021" w:footer="340" w:gutter="0"/>
          <w:pgNumType w:start="1"/>
          <w:cols w:space="720"/>
          <w:formProt w:val="0"/>
          <w:titlePg/>
          <w:docGrid w:linePitch="360" w:charSpace="4096"/>
        </w:sectPr>
      </w:pPr>
      <w:r w:rsidRPr="00592207">
        <w:rPr>
          <w:rFonts w:ascii="Arial" w:hAnsi="Arial"/>
          <w:sz w:val="21"/>
          <w:lang w:val="en-US"/>
        </w:rPr>
        <w:t xml:space="preserve">  </w:t>
      </w:r>
    </w:p>
    <w:p w14:paraId="3804E1F2" w14:textId="77777777" w:rsidR="008F6623" w:rsidRPr="00592207" w:rsidRDefault="008F6623" w:rsidP="00A15C71">
      <w:pPr>
        <w:jc w:val="both"/>
        <w:rPr>
          <w:lang w:val="en-US"/>
        </w:rPr>
      </w:pPr>
    </w:p>
    <w:sectPr w:rsidR="008F6623" w:rsidRPr="00592207">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EB55" w14:textId="77777777" w:rsidR="00060AC6" w:rsidRDefault="00060AC6">
      <w:pPr>
        <w:spacing w:after="0" w:line="240" w:lineRule="auto"/>
      </w:pPr>
      <w:r>
        <w:separator/>
      </w:r>
    </w:p>
  </w:endnote>
  <w:endnote w:type="continuationSeparator" w:id="0">
    <w:p w14:paraId="587CAC0A" w14:textId="77777777" w:rsidR="00060AC6" w:rsidRDefault="000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B695" w14:textId="77777777" w:rsidR="00060AC6" w:rsidRDefault="00060AC6">
      <w:pPr>
        <w:spacing w:after="0" w:line="240" w:lineRule="auto"/>
      </w:pPr>
      <w:r>
        <w:separator/>
      </w:r>
    </w:p>
  </w:footnote>
  <w:footnote w:type="continuationSeparator" w:id="0">
    <w:p w14:paraId="247803E0" w14:textId="77777777" w:rsidR="00060AC6" w:rsidRDefault="0006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1"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3" behindDoc="1" locked="0" layoutInCell="0" allowOverlap="1" wp14:anchorId="46A6B31A" wp14:editId="0D4CE8F0">
              <wp:simplePos x="0" y="0"/>
              <wp:positionH relativeFrom="column">
                <wp:posOffset>3681730</wp:posOffset>
              </wp:positionH>
              <wp:positionV relativeFrom="page">
                <wp:posOffset>586740</wp:posOffset>
              </wp:positionV>
              <wp:extent cx="2887980" cy="3177540"/>
              <wp:effectExtent l="0" t="0" r="7620" b="3810"/>
              <wp:wrapNone/>
              <wp:docPr id="3" name="Text Box 826"/>
              <wp:cNvGraphicFramePr/>
              <a:graphic xmlns:a="http://schemas.openxmlformats.org/drawingml/2006/main">
                <a:graphicData uri="http://schemas.microsoft.com/office/word/2010/wordprocessingShape">
                  <wps:wsp>
                    <wps:cNvSpPr/>
                    <wps:spPr>
                      <a:xfrm>
                        <a:off x="0" y="0"/>
                        <a:ext cx="2887980" cy="31775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C1677C" w:rsidRPr="00375CEE" w14:paraId="29BF09A5" w14:textId="77777777" w:rsidTr="005B7756">
                            <w:tc>
                              <w:tcPr>
                                <w:tcW w:w="3828" w:type="dxa"/>
                                <w:tcBorders>
                                  <w:top w:val="nil"/>
                                  <w:left w:val="nil"/>
                                  <w:bottom w:val="nil"/>
                                  <w:right w:val="nil"/>
                                </w:tcBorders>
                              </w:tcPr>
                              <w:p w14:paraId="5AA42C91" w14:textId="77777777" w:rsidR="00C1677C" w:rsidRPr="003E42A4" w:rsidRDefault="00C1677C" w:rsidP="00C1677C">
                                <w:pPr>
                                  <w:pStyle w:val="Kopfzeile"/>
                                  <w:spacing w:line="240" w:lineRule="exact"/>
                                  <w:jc w:val="right"/>
                                  <w:rPr>
                                    <w:rFonts w:ascii="Arial" w:hAnsi="Arial"/>
                                    <w:b/>
                                    <w:sz w:val="14"/>
                                    <w:lang w:val="de-AT"/>
                                  </w:rPr>
                                </w:pPr>
                                <w:r w:rsidRPr="003E42A4">
                                  <w:rPr>
                                    <w:rFonts w:ascii="Arial" w:hAnsi="Arial"/>
                                    <w:b/>
                                    <w:sz w:val="14"/>
                                    <w:lang w:val="de-AT"/>
                                  </w:rPr>
                                  <w:t>ALPLA Werke Alwin Lehner GmbH &amp; Co KG</w:t>
                                </w:r>
                              </w:p>
                              <w:p w14:paraId="674E93E2" w14:textId="77777777" w:rsidR="00C1677C" w:rsidRPr="003E42A4" w:rsidRDefault="00C1677C" w:rsidP="00C1677C">
                                <w:pPr>
                                  <w:pStyle w:val="Kopfzeile"/>
                                  <w:spacing w:line="240" w:lineRule="exact"/>
                                  <w:jc w:val="right"/>
                                  <w:rPr>
                                    <w:rFonts w:ascii="Arial" w:hAnsi="Arial"/>
                                    <w:bCs/>
                                    <w:sz w:val="14"/>
                                    <w:lang w:val="de-AT"/>
                                  </w:rPr>
                                </w:pPr>
                                <w:proofErr w:type="spellStart"/>
                                <w:r w:rsidRPr="003E42A4">
                                  <w:rPr>
                                    <w:rFonts w:ascii="Arial" w:hAnsi="Arial"/>
                                    <w:bCs/>
                                    <w:sz w:val="14"/>
                                    <w:lang w:val="de-AT"/>
                                  </w:rPr>
                                  <w:t>Mockenstrasse</w:t>
                                </w:r>
                                <w:proofErr w:type="spellEnd"/>
                                <w:r w:rsidRPr="003E42A4">
                                  <w:rPr>
                                    <w:rFonts w:ascii="Arial" w:hAnsi="Arial"/>
                                    <w:bCs/>
                                    <w:sz w:val="14"/>
                                    <w:lang w:val="de-AT"/>
                                  </w:rPr>
                                  <w:t xml:space="preserve"> 34</w:t>
                                </w:r>
                              </w:p>
                              <w:p w14:paraId="4C8C43CE"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6971 Hard</w:t>
                                </w:r>
                              </w:p>
                              <w:p w14:paraId="3C121598"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Austria</w:t>
                                </w:r>
                              </w:p>
                              <w:p w14:paraId="1CD3474E"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T +43 (0)5574 6020</w:t>
                                </w:r>
                              </w:p>
                              <w:p w14:paraId="70634211"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office@alpla.com</w:t>
                                </w:r>
                              </w:p>
                              <w:p w14:paraId="2AEA7200" w14:textId="77777777" w:rsidR="00C1677C" w:rsidRPr="003E42A4" w:rsidRDefault="00C1677C" w:rsidP="00C1677C">
                                <w:pPr>
                                  <w:pStyle w:val="Kopfzeile"/>
                                  <w:spacing w:line="240" w:lineRule="exact"/>
                                  <w:jc w:val="right"/>
                                  <w:rPr>
                                    <w:rFonts w:ascii="Arial" w:hAnsi="Arial" w:cs="Arial"/>
                                    <w:bCs/>
                                    <w:sz w:val="14"/>
                                    <w:lang w:val="de-AT"/>
                                  </w:rPr>
                                </w:pPr>
                                <w:r w:rsidRPr="003E42A4">
                                  <w:rPr>
                                    <w:rFonts w:ascii="Arial" w:hAnsi="Arial"/>
                                    <w:bCs/>
                                    <w:sz w:val="14"/>
                                    <w:lang w:val="de-AT"/>
                                  </w:rPr>
                                  <w:t>www.alpla.com</w:t>
                                </w:r>
                              </w:p>
                              <w:p w14:paraId="7F242C28" w14:textId="77777777" w:rsidR="00C1677C" w:rsidRPr="00040D15" w:rsidRDefault="00C1677C" w:rsidP="00C1677C">
                                <w:pPr>
                                  <w:pStyle w:val="Kopfzeile"/>
                                  <w:spacing w:line="240" w:lineRule="exact"/>
                                  <w:rPr>
                                    <w:rFonts w:ascii="Arial" w:hAnsi="Arial" w:cs="Arial"/>
                                    <w:sz w:val="14"/>
                                    <w:lang w:val="en-US"/>
                                  </w:rPr>
                                </w:pPr>
                              </w:p>
                            </w:tc>
                          </w:tr>
                          <w:tr w:rsidR="00C1677C" w:rsidRPr="00375CEE" w14:paraId="12EA4678" w14:textId="77777777" w:rsidTr="005B7756">
                            <w:trPr>
                              <w:trHeight w:hRule="exact" w:val="355"/>
                            </w:trPr>
                            <w:tc>
                              <w:tcPr>
                                <w:tcW w:w="3828" w:type="dxa"/>
                                <w:tcBorders>
                                  <w:top w:val="nil"/>
                                  <w:left w:val="nil"/>
                                  <w:bottom w:val="nil"/>
                                  <w:right w:val="nil"/>
                                </w:tcBorders>
                              </w:tcPr>
                              <w:p w14:paraId="20E1D663" w14:textId="77777777" w:rsidR="00C1677C" w:rsidRPr="00E857E6" w:rsidRDefault="00C1677C" w:rsidP="00C1677C">
                                <w:pPr>
                                  <w:pStyle w:val="FrameContents"/>
                                  <w:spacing w:after="0" w:line="240" w:lineRule="exact"/>
                                  <w:jc w:val="right"/>
                                  <w:rPr>
                                    <w:rFonts w:ascii="Arial" w:hAnsi="Arial"/>
                                    <w:sz w:val="14"/>
                                    <w:lang w:val="en-US"/>
                                  </w:rPr>
                                </w:pPr>
                              </w:p>
                            </w:tc>
                          </w:tr>
                          <w:tr w:rsidR="00C1677C" w:rsidRPr="00C1677C" w14:paraId="757F188F" w14:textId="77777777" w:rsidTr="005B7756">
                            <w:tc>
                              <w:tcPr>
                                <w:tcW w:w="3828" w:type="dxa"/>
                                <w:tcBorders>
                                  <w:top w:val="nil"/>
                                  <w:left w:val="nil"/>
                                  <w:bottom w:val="nil"/>
                                  <w:right w:val="nil"/>
                                </w:tcBorders>
                              </w:tcPr>
                              <w:p w14:paraId="409E2D67" w14:textId="77DCD88E" w:rsidR="00C1677C" w:rsidRPr="00291F27" w:rsidRDefault="00C1677C" w:rsidP="00C1677C">
                                <w:pPr>
                                  <w:pStyle w:val="FrameContents"/>
                                  <w:spacing w:after="0" w:line="240" w:lineRule="exact"/>
                                  <w:jc w:val="center"/>
                                  <w:rPr>
                                    <w:rFonts w:ascii="Arial" w:hAnsi="Arial"/>
                                    <w:b/>
                                    <w:sz w:val="14"/>
                                    <w:lang w:val="de-AT"/>
                                  </w:rPr>
                                </w:pPr>
                                <w:r w:rsidRPr="00291F27">
                                  <w:rPr>
                                    <w:rFonts w:ascii="Arial" w:hAnsi="Arial"/>
                                    <w:b/>
                                    <w:sz w:val="14"/>
                                    <w:lang w:val="de-AT"/>
                                  </w:rPr>
                                  <w:t xml:space="preserve">                                                          Kontakt North </w:t>
                                </w:r>
                                <w:proofErr w:type="spellStart"/>
                                <w:r w:rsidRPr="00291F27">
                                  <w:rPr>
                                    <w:rFonts w:ascii="Arial" w:hAnsi="Arial"/>
                                    <w:b/>
                                    <w:sz w:val="14"/>
                                    <w:lang w:val="de-AT"/>
                                  </w:rPr>
                                  <w:t>America</w:t>
                                </w:r>
                                <w:proofErr w:type="spellEnd"/>
                              </w:p>
                              <w:p w14:paraId="0F40B105" w14:textId="77777777" w:rsidR="00C1677C" w:rsidRPr="00291F27" w:rsidRDefault="00C1677C" w:rsidP="00C1677C">
                                <w:pPr>
                                  <w:pStyle w:val="FrameContents"/>
                                  <w:spacing w:after="0" w:line="240" w:lineRule="exact"/>
                                  <w:jc w:val="right"/>
                                  <w:rPr>
                                    <w:rFonts w:ascii="Arial" w:hAnsi="Arial"/>
                                    <w:sz w:val="14"/>
                                    <w:lang w:val="de-AT"/>
                                  </w:rPr>
                                </w:pPr>
                                <w:proofErr w:type="spellStart"/>
                                <w:r w:rsidRPr="00291F27">
                                  <w:rPr>
                                    <w:rFonts w:ascii="Arial" w:hAnsi="Arial"/>
                                    <w:sz w:val="14"/>
                                    <w:lang w:val="de-AT"/>
                                  </w:rPr>
                                  <w:t>Chivvaun</w:t>
                                </w:r>
                                <w:proofErr w:type="spellEnd"/>
                                <w:r w:rsidRPr="00291F27">
                                  <w:rPr>
                                    <w:rFonts w:ascii="Arial" w:hAnsi="Arial"/>
                                    <w:sz w:val="14"/>
                                    <w:lang w:val="de-AT"/>
                                  </w:rPr>
                                  <w:t xml:space="preserve"> Smith</w:t>
                                </w:r>
                              </w:p>
                              <w:p w14:paraId="3FD3D62C" w14:textId="77777777" w:rsidR="00C1677C" w:rsidRPr="00291F27" w:rsidRDefault="00C1677C" w:rsidP="00C1677C">
                                <w:pPr>
                                  <w:pStyle w:val="FrameContents"/>
                                  <w:spacing w:after="0" w:line="240" w:lineRule="exact"/>
                                  <w:jc w:val="right"/>
                                  <w:rPr>
                                    <w:rFonts w:ascii="Arial" w:hAnsi="Arial"/>
                                    <w:sz w:val="14"/>
                                    <w:lang w:val="de-AT"/>
                                  </w:rPr>
                                </w:pPr>
                                <w:r w:rsidRPr="00291F27">
                                  <w:rPr>
                                    <w:rFonts w:ascii="Arial" w:hAnsi="Arial"/>
                                    <w:sz w:val="14"/>
                                    <w:lang w:val="de-AT"/>
                                  </w:rPr>
                                  <w:t>chivvaun.smith@alpla.com</w:t>
                                </w:r>
                              </w:p>
                              <w:p w14:paraId="3CCC2928" w14:textId="77777777" w:rsidR="00C1677C" w:rsidRPr="00291F27" w:rsidRDefault="00C1677C" w:rsidP="00C1677C">
                                <w:pPr>
                                  <w:pStyle w:val="FrameContents"/>
                                  <w:spacing w:after="0" w:line="240" w:lineRule="exact"/>
                                  <w:jc w:val="right"/>
                                  <w:rPr>
                                    <w:rFonts w:ascii="Arial" w:hAnsi="Arial"/>
                                    <w:sz w:val="14"/>
                                    <w:lang w:val="de-AT"/>
                                  </w:rPr>
                                </w:pPr>
                                <w:r w:rsidRPr="00291F27">
                                  <w:rPr>
                                    <w:rFonts w:ascii="Arial" w:hAnsi="Arial"/>
                                    <w:sz w:val="14"/>
                                    <w:lang w:val="de-AT"/>
                                  </w:rPr>
                                  <w:t>T +1 678 435 7032</w:t>
                                </w:r>
                              </w:p>
                              <w:p w14:paraId="7F53AED5" w14:textId="77777777" w:rsidR="00C1677C" w:rsidRPr="00291F27" w:rsidRDefault="00C1677C" w:rsidP="00C1677C">
                                <w:pPr>
                                  <w:jc w:val="right"/>
                                  <w:rPr>
                                    <w:rFonts w:eastAsia="Times New Roman" w:cstheme="minorHAnsi"/>
                                    <w:color w:val="000000"/>
                                    <w:lang w:val="de-AT"/>
                                  </w:rPr>
                                </w:pPr>
                              </w:p>
                              <w:p w14:paraId="48671046" w14:textId="78936AEF" w:rsidR="00C1677C" w:rsidRPr="00291F27" w:rsidRDefault="00C1677C" w:rsidP="00C1677C">
                                <w:pPr>
                                  <w:spacing w:after="0" w:line="360" w:lineRule="auto"/>
                                  <w:jc w:val="right"/>
                                  <w:rPr>
                                    <w:rFonts w:ascii="Arial" w:eastAsia="Times New Roman" w:hAnsi="Arial" w:cs="Arial"/>
                                    <w:b/>
                                    <w:bCs/>
                                    <w:sz w:val="14"/>
                                    <w:szCs w:val="14"/>
                                    <w:lang w:val="de-AT"/>
                                  </w:rPr>
                                </w:pPr>
                                <w:r w:rsidRPr="00291F27">
                                  <w:rPr>
                                    <w:rFonts w:ascii="Arial" w:eastAsia="Times New Roman" w:hAnsi="Arial" w:cs="Arial"/>
                                    <w:b/>
                                    <w:bCs/>
                                    <w:color w:val="000000"/>
                                    <w:sz w:val="14"/>
                                    <w:szCs w:val="14"/>
                                    <w:lang w:val="de-AT"/>
                                  </w:rPr>
                                  <w:t>Kontakt Corporate HQ</w:t>
                                </w:r>
                              </w:p>
                              <w:p w14:paraId="34E820AD" w14:textId="77777777" w:rsidR="00C1677C" w:rsidRPr="00291F27" w:rsidRDefault="00C1677C" w:rsidP="00C1677C">
                                <w:pPr>
                                  <w:spacing w:after="0" w:line="360" w:lineRule="auto"/>
                                  <w:jc w:val="right"/>
                                  <w:rPr>
                                    <w:rFonts w:ascii="Arial" w:eastAsia="Times New Roman" w:hAnsi="Arial" w:cs="Arial"/>
                                    <w:sz w:val="14"/>
                                    <w:szCs w:val="14"/>
                                    <w:lang w:val="de-AT"/>
                                  </w:rPr>
                                </w:pPr>
                                <w:r w:rsidRPr="00291F27">
                                  <w:rPr>
                                    <w:rFonts w:ascii="Arial" w:eastAsia="Times New Roman" w:hAnsi="Arial" w:cs="Arial"/>
                                    <w:color w:val="000000"/>
                                    <w:sz w:val="14"/>
                                    <w:szCs w:val="14"/>
                                    <w:lang w:val="de-AT"/>
                                  </w:rPr>
                                  <w:t>Erik Nielsen</w:t>
                                </w:r>
                              </w:p>
                              <w:p w14:paraId="483A5F1E" w14:textId="77777777" w:rsidR="00C1677C" w:rsidRPr="00291F27" w:rsidRDefault="00C1677C" w:rsidP="00C1677C">
                                <w:pPr>
                                  <w:spacing w:after="0" w:line="360" w:lineRule="auto"/>
                                  <w:jc w:val="right"/>
                                  <w:rPr>
                                    <w:rFonts w:ascii="Arial" w:eastAsia="Times New Roman" w:hAnsi="Arial" w:cs="Arial"/>
                                    <w:sz w:val="14"/>
                                    <w:szCs w:val="14"/>
                                    <w:lang w:val="de-AT"/>
                                  </w:rPr>
                                </w:pPr>
                                <w:bookmarkStart w:id="2" w:name="_Hlk85448707"/>
                                <w:r w:rsidRPr="00291F27">
                                  <w:rPr>
                                    <w:rFonts w:ascii="Arial" w:eastAsia="Times New Roman" w:hAnsi="Arial" w:cs="Arial"/>
                                    <w:sz w:val="14"/>
                                    <w:szCs w:val="14"/>
                                    <w:lang w:val="de-AT"/>
                                  </w:rPr>
                                  <w:t>erik.nielsen@alpla.com</w:t>
                                </w:r>
                                <w:r w:rsidRPr="00291F27">
                                  <w:rPr>
                                    <w:rFonts w:ascii="Arial" w:eastAsia="Times New Roman" w:hAnsi="Arial" w:cs="Arial"/>
                                    <w:color w:val="000000"/>
                                    <w:sz w:val="14"/>
                                    <w:szCs w:val="14"/>
                                    <w:lang w:val="de-AT"/>
                                  </w:rPr>
                                  <w:t> </w:t>
                                </w:r>
                              </w:p>
                              <w:bookmarkEnd w:id="2"/>
                              <w:p w14:paraId="025FECAD" w14:textId="77777777" w:rsidR="00C1677C" w:rsidRPr="00291F27" w:rsidRDefault="00C1677C" w:rsidP="00C1677C">
                                <w:pPr>
                                  <w:spacing w:after="0" w:line="360" w:lineRule="auto"/>
                                  <w:jc w:val="right"/>
                                  <w:rPr>
                                    <w:rFonts w:eastAsia="Times New Roman" w:cstheme="minorHAnsi"/>
                                    <w:lang w:val="de-AT"/>
                                  </w:rPr>
                                </w:pPr>
                                <w:r w:rsidRPr="00291F27">
                                  <w:rPr>
                                    <w:rFonts w:ascii="Arial" w:eastAsia="Times New Roman" w:hAnsi="Arial" w:cs="Arial"/>
                                    <w:color w:val="000000"/>
                                    <w:sz w:val="14"/>
                                    <w:szCs w:val="14"/>
                                    <w:lang w:val="de-AT"/>
                                  </w:rPr>
                                  <w:t>T +43 5574 6021 701</w:t>
                                </w:r>
                              </w:p>
                              <w:p w14:paraId="3507561B" w14:textId="77777777" w:rsidR="00C1677C" w:rsidRPr="00291F27" w:rsidRDefault="00C1677C" w:rsidP="00C1677C">
                                <w:pPr>
                                  <w:pStyle w:val="FrameContents"/>
                                  <w:spacing w:after="0" w:line="240" w:lineRule="exact"/>
                                  <w:jc w:val="right"/>
                                  <w:rPr>
                                    <w:rFonts w:ascii="Arial" w:hAnsi="Arial"/>
                                    <w:sz w:val="14"/>
                                    <w:lang w:val="de-AT"/>
                                  </w:rPr>
                                </w:pPr>
                              </w:p>
                            </w:tc>
                          </w:tr>
                        </w:tbl>
                        <w:p w14:paraId="529E2CC4" w14:textId="77777777" w:rsidR="008F6623" w:rsidRPr="00291F27" w:rsidRDefault="008F6623">
                          <w:pPr>
                            <w:pStyle w:val="FrameContents"/>
                            <w:spacing w:after="0" w:line="240" w:lineRule="exact"/>
                            <w:jc w:val="right"/>
                            <w:rPr>
                              <w:rFonts w:ascii="Arial" w:hAnsi="Arial"/>
                              <w:sz w:val="14"/>
                              <w:lang w:val="de-A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A6B31A" id="Text Box 826" o:spid="_x0000_s1026" style="position:absolute;margin-left:289.9pt;margin-top:46.2pt;width:227.4pt;height:250.2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C1677C" w:rsidRPr="00375CEE" w14:paraId="29BF09A5" w14:textId="77777777" w:rsidTr="005B7756">
                      <w:tc>
                        <w:tcPr>
                          <w:tcW w:w="3828" w:type="dxa"/>
                          <w:tcBorders>
                            <w:top w:val="nil"/>
                            <w:left w:val="nil"/>
                            <w:bottom w:val="nil"/>
                            <w:right w:val="nil"/>
                          </w:tcBorders>
                        </w:tcPr>
                        <w:p w14:paraId="5AA42C91" w14:textId="77777777" w:rsidR="00C1677C" w:rsidRPr="003E42A4" w:rsidRDefault="00C1677C" w:rsidP="00C1677C">
                          <w:pPr>
                            <w:pStyle w:val="Kopfzeile"/>
                            <w:spacing w:line="240" w:lineRule="exact"/>
                            <w:jc w:val="right"/>
                            <w:rPr>
                              <w:rFonts w:ascii="Arial" w:hAnsi="Arial"/>
                              <w:b/>
                              <w:sz w:val="14"/>
                              <w:lang w:val="de-AT"/>
                            </w:rPr>
                          </w:pPr>
                          <w:r w:rsidRPr="003E42A4">
                            <w:rPr>
                              <w:rFonts w:ascii="Arial" w:hAnsi="Arial"/>
                              <w:b/>
                              <w:sz w:val="14"/>
                              <w:lang w:val="de-AT"/>
                            </w:rPr>
                            <w:t>ALPLA Werke Alwin Lehner GmbH &amp; Co KG</w:t>
                          </w:r>
                        </w:p>
                        <w:p w14:paraId="674E93E2" w14:textId="77777777" w:rsidR="00C1677C" w:rsidRPr="003E42A4" w:rsidRDefault="00C1677C" w:rsidP="00C1677C">
                          <w:pPr>
                            <w:pStyle w:val="Kopfzeile"/>
                            <w:spacing w:line="240" w:lineRule="exact"/>
                            <w:jc w:val="right"/>
                            <w:rPr>
                              <w:rFonts w:ascii="Arial" w:hAnsi="Arial"/>
                              <w:bCs/>
                              <w:sz w:val="14"/>
                              <w:lang w:val="de-AT"/>
                            </w:rPr>
                          </w:pPr>
                          <w:proofErr w:type="spellStart"/>
                          <w:r w:rsidRPr="003E42A4">
                            <w:rPr>
                              <w:rFonts w:ascii="Arial" w:hAnsi="Arial"/>
                              <w:bCs/>
                              <w:sz w:val="14"/>
                              <w:lang w:val="de-AT"/>
                            </w:rPr>
                            <w:t>Mockenstrasse</w:t>
                          </w:r>
                          <w:proofErr w:type="spellEnd"/>
                          <w:r w:rsidRPr="003E42A4">
                            <w:rPr>
                              <w:rFonts w:ascii="Arial" w:hAnsi="Arial"/>
                              <w:bCs/>
                              <w:sz w:val="14"/>
                              <w:lang w:val="de-AT"/>
                            </w:rPr>
                            <w:t xml:space="preserve"> 34</w:t>
                          </w:r>
                        </w:p>
                        <w:p w14:paraId="4C8C43CE"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6971 Hard</w:t>
                          </w:r>
                        </w:p>
                        <w:p w14:paraId="3C121598"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Austria</w:t>
                          </w:r>
                        </w:p>
                        <w:p w14:paraId="1CD3474E"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T +43 (0)5574 6020</w:t>
                          </w:r>
                        </w:p>
                        <w:p w14:paraId="70634211" w14:textId="77777777" w:rsidR="00C1677C" w:rsidRPr="003E42A4" w:rsidRDefault="00C1677C" w:rsidP="00C1677C">
                          <w:pPr>
                            <w:pStyle w:val="Kopfzeile"/>
                            <w:spacing w:line="240" w:lineRule="exact"/>
                            <w:jc w:val="right"/>
                            <w:rPr>
                              <w:rFonts w:ascii="Arial" w:hAnsi="Arial"/>
                              <w:bCs/>
                              <w:sz w:val="14"/>
                              <w:lang w:val="de-AT"/>
                            </w:rPr>
                          </w:pPr>
                          <w:r w:rsidRPr="003E42A4">
                            <w:rPr>
                              <w:rFonts w:ascii="Arial" w:hAnsi="Arial"/>
                              <w:bCs/>
                              <w:sz w:val="14"/>
                              <w:lang w:val="de-AT"/>
                            </w:rPr>
                            <w:t>office@alpla.com</w:t>
                          </w:r>
                        </w:p>
                        <w:p w14:paraId="2AEA7200" w14:textId="77777777" w:rsidR="00C1677C" w:rsidRPr="003E42A4" w:rsidRDefault="00C1677C" w:rsidP="00C1677C">
                          <w:pPr>
                            <w:pStyle w:val="Kopfzeile"/>
                            <w:spacing w:line="240" w:lineRule="exact"/>
                            <w:jc w:val="right"/>
                            <w:rPr>
                              <w:rFonts w:ascii="Arial" w:hAnsi="Arial" w:cs="Arial"/>
                              <w:bCs/>
                              <w:sz w:val="14"/>
                              <w:lang w:val="de-AT"/>
                            </w:rPr>
                          </w:pPr>
                          <w:r w:rsidRPr="003E42A4">
                            <w:rPr>
                              <w:rFonts w:ascii="Arial" w:hAnsi="Arial"/>
                              <w:bCs/>
                              <w:sz w:val="14"/>
                              <w:lang w:val="de-AT"/>
                            </w:rPr>
                            <w:t>www.alpla.com</w:t>
                          </w:r>
                        </w:p>
                        <w:p w14:paraId="7F242C28" w14:textId="77777777" w:rsidR="00C1677C" w:rsidRPr="00040D15" w:rsidRDefault="00C1677C" w:rsidP="00C1677C">
                          <w:pPr>
                            <w:pStyle w:val="Kopfzeile"/>
                            <w:spacing w:line="240" w:lineRule="exact"/>
                            <w:rPr>
                              <w:rFonts w:ascii="Arial" w:hAnsi="Arial" w:cs="Arial"/>
                              <w:sz w:val="14"/>
                              <w:lang w:val="en-US"/>
                            </w:rPr>
                          </w:pPr>
                        </w:p>
                      </w:tc>
                    </w:tr>
                    <w:tr w:rsidR="00C1677C" w:rsidRPr="00375CEE" w14:paraId="12EA4678" w14:textId="77777777" w:rsidTr="005B7756">
                      <w:trPr>
                        <w:trHeight w:hRule="exact" w:val="355"/>
                      </w:trPr>
                      <w:tc>
                        <w:tcPr>
                          <w:tcW w:w="3828" w:type="dxa"/>
                          <w:tcBorders>
                            <w:top w:val="nil"/>
                            <w:left w:val="nil"/>
                            <w:bottom w:val="nil"/>
                            <w:right w:val="nil"/>
                          </w:tcBorders>
                        </w:tcPr>
                        <w:p w14:paraId="20E1D663" w14:textId="77777777" w:rsidR="00C1677C" w:rsidRPr="00E857E6" w:rsidRDefault="00C1677C" w:rsidP="00C1677C">
                          <w:pPr>
                            <w:pStyle w:val="FrameContents"/>
                            <w:spacing w:after="0" w:line="240" w:lineRule="exact"/>
                            <w:jc w:val="right"/>
                            <w:rPr>
                              <w:rFonts w:ascii="Arial" w:hAnsi="Arial"/>
                              <w:sz w:val="14"/>
                              <w:lang w:val="en-US"/>
                            </w:rPr>
                          </w:pPr>
                        </w:p>
                      </w:tc>
                    </w:tr>
                    <w:tr w:rsidR="00C1677C" w:rsidRPr="00C1677C" w14:paraId="757F188F" w14:textId="77777777" w:rsidTr="005B7756">
                      <w:tc>
                        <w:tcPr>
                          <w:tcW w:w="3828" w:type="dxa"/>
                          <w:tcBorders>
                            <w:top w:val="nil"/>
                            <w:left w:val="nil"/>
                            <w:bottom w:val="nil"/>
                            <w:right w:val="nil"/>
                          </w:tcBorders>
                        </w:tcPr>
                        <w:p w14:paraId="409E2D67" w14:textId="77DCD88E" w:rsidR="00C1677C" w:rsidRPr="00291F27" w:rsidRDefault="00C1677C" w:rsidP="00C1677C">
                          <w:pPr>
                            <w:pStyle w:val="FrameContents"/>
                            <w:spacing w:after="0" w:line="240" w:lineRule="exact"/>
                            <w:jc w:val="center"/>
                            <w:rPr>
                              <w:rFonts w:ascii="Arial" w:hAnsi="Arial"/>
                              <w:b/>
                              <w:sz w:val="14"/>
                              <w:lang w:val="de-AT"/>
                            </w:rPr>
                          </w:pPr>
                          <w:r w:rsidRPr="00291F27">
                            <w:rPr>
                              <w:rFonts w:ascii="Arial" w:hAnsi="Arial"/>
                              <w:b/>
                              <w:sz w:val="14"/>
                              <w:lang w:val="de-AT"/>
                            </w:rPr>
                            <w:t xml:space="preserve">                                                          Kontakt North </w:t>
                          </w:r>
                          <w:proofErr w:type="spellStart"/>
                          <w:r w:rsidRPr="00291F27">
                            <w:rPr>
                              <w:rFonts w:ascii="Arial" w:hAnsi="Arial"/>
                              <w:b/>
                              <w:sz w:val="14"/>
                              <w:lang w:val="de-AT"/>
                            </w:rPr>
                            <w:t>America</w:t>
                          </w:r>
                          <w:proofErr w:type="spellEnd"/>
                        </w:p>
                        <w:p w14:paraId="0F40B105" w14:textId="77777777" w:rsidR="00C1677C" w:rsidRPr="00291F27" w:rsidRDefault="00C1677C" w:rsidP="00C1677C">
                          <w:pPr>
                            <w:pStyle w:val="FrameContents"/>
                            <w:spacing w:after="0" w:line="240" w:lineRule="exact"/>
                            <w:jc w:val="right"/>
                            <w:rPr>
                              <w:rFonts w:ascii="Arial" w:hAnsi="Arial"/>
                              <w:sz w:val="14"/>
                              <w:lang w:val="de-AT"/>
                            </w:rPr>
                          </w:pPr>
                          <w:proofErr w:type="spellStart"/>
                          <w:r w:rsidRPr="00291F27">
                            <w:rPr>
                              <w:rFonts w:ascii="Arial" w:hAnsi="Arial"/>
                              <w:sz w:val="14"/>
                              <w:lang w:val="de-AT"/>
                            </w:rPr>
                            <w:t>Chivvaun</w:t>
                          </w:r>
                          <w:proofErr w:type="spellEnd"/>
                          <w:r w:rsidRPr="00291F27">
                            <w:rPr>
                              <w:rFonts w:ascii="Arial" w:hAnsi="Arial"/>
                              <w:sz w:val="14"/>
                              <w:lang w:val="de-AT"/>
                            </w:rPr>
                            <w:t xml:space="preserve"> Smith</w:t>
                          </w:r>
                        </w:p>
                        <w:p w14:paraId="3FD3D62C" w14:textId="77777777" w:rsidR="00C1677C" w:rsidRPr="00291F27" w:rsidRDefault="00C1677C" w:rsidP="00C1677C">
                          <w:pPr>
                            <w:pStyle w:val="FrameContents"/>
                            <w:spacing w:after="0" w:line="240" w:lineRule="exact"/>
                            <w:jc w:val="right"/>
                            <w:rPr>
                              <w:rFonts w:ascii="Arial" w:hAnsi="Arial"/>
                              <w:sz w:val="14"/>
                              <w:lang w:val="de-AT"/>
                            </w:rPr>
                          </w:pPr>
                          <w:r w:rsidRPr="00291F27">
                            <w:rPr>
                              <w:rFonts w:ascii="Arial" w:hAnsi="Arial"/>
                              <w:sz w:val="14"/>
                              <w:lang w:val="de-AT"/>
                            </w:rPr>
                            <w:t>chivvaun.smith@alpla.com</w:t>
                          </w:r>
                        </w:p>
                        <w:p w14:paraId="3CCC2928" w14:textId="77777777" w:rsidR="00C1677C" w:rsidRPr="00291F27" w:rsidRDefault="00C1677C" w:rsidP="00C1677C">
                          <w:pPr>
                            <w:pStyle w:val="FrameContents"/>
                            <w:spacing w:after="0" w:line="240" w:lineRule="exact"/>
                            <w:jc w:val="right"/>
                            <w:rPr>
                              <w:rFonts w:ascii="Arial" w:hAnsi="Arial"/>
                              <w:sz w:val="14"/>
                              <w:lang w:val="de-AT"/>
                            </w:rPr>
                          </w:pPr>
                          <w:r w:rsidRPr="00291F27">
                            <w:rPr>
                              <w:rFonts w:ascii="Arial" w:hAnsi="Arial"/>
                              <w:sz w:val="14"/>
                              <w:lang w:val="de-AT"/>
                            </w:rPr>
                            <w:t>T +1 678 435 7032</w:t>
                          </w:r>
                        </w:p>
                        <w:p w14:paraId="7F53AED5" w14:textId="77777777" w:rsidR="00C1677C" w:rsidRPr="00291F27" w:rsidRDefault="00C1677C" w:rsidP="00C1677C">
                          <w:pPr>
                            <w:jc w:val="right"/>
                            <w:rPr>
                              <w:rFonts w:eastAsia="Times New Roman" w:cstheme="minorHAnsi"/>
                              <w:color w:val="000000"/>
                              <w:lang w:val="de-AT"/>
                            </w:rPr>
                          </w:pPr>
                        </w:p>
                        <w:p w14:paraId="48671046" w14:textId="78936AEF" w:rsidR="00C1677C" w:rsidRPr="00291F27" w:rsidRDefault="00C1677C" w:rsidP="00C1677C">
                          <w:pPr>
                            <w:spacing w:after="0" w:line="360" w:lineRule="auto"/>
                            <w:jc w:val="right"/>
                            <w:rPr>
                              <w:rFonts w:ascii="Arial" w:eastAsia="Times New Roman" w:hAnsi="Arial" w:cs="Arial"/>
                              <w:b/>
                              <w:bCs/>
                              <w:sz w:val="14"/>
                              <w:szCs w:val="14"/>
                              <w:lang w:val="de-AT"/>
                            </w:rPr>
                          </w:pPr>
                          <w:r w:rsidRPr="00291F27">
                            <w:rPr>
                              <w:rFonts w:ascii="Arial" w:eastAsia="Times New Roman" w:hAnsi="Arial" w:cs="Arial"/>
                              <w:b/>
                              <w:bCs/>
                              <w:color w:val="000000"/>
                              <w:sz w:val="14"/>
                              <w:szCs w:val="14"/>
                              <w:lang w:val="de-AT"/>
                            </w:rPr>
                            <w:t>Kontakt Corporate HQ</w:t>
                          </w:r>
                        </w:p>
                        <w:p w14:paraId="34E820AD" w14:textId="77777777" w:rsidR="00C1677C" w:rsidRPr="00291F27" w:rsidRDefault="00C1677C" w:rsidP="00C1677C">
                          <w:pPr>
                            <w:spacing w:after="0" w:line="360" w:lineRule="auto"/>
                            <w:jc w:val="right"/>
                            <w:rPr>
                              <w:rFonts w:ascii="Arial" w:eastAsia="Times New Roman" w:hAnsi="Arial" w:cs="Arial"/>
                              <w:sz w:val="14"/>
                              <w:szCs w:val="14"/>
                              <w:lang w:val="de-AT"/>
                            </w:rPr>
                          </w:pPr>
                          <w:r w:rsidRPr="00291F27">
                            <w:rPr>
                              <w:rFonts w:ascii="Arial" w:eastAsia="Times New Roman" w:hAnsi="Arial" w:cs="Arial"/>
                              <w:color w:val="000000"/>
                              <w:sz w:val="14"/>
                              <w:szCs w:val="14"/>
                              <w:lang w:val="de-AT"/>
                            </w:rPr>
                            <w:t>Erik Nielsen</w:t>
                          </w:r>
                        </w:p>
                        <w:p w14:paraId="483A5F1E" w14:textId="77777777" w:rsidR="00C1677C" w:rsidRPr="00291F27" w:rsidRDefault="00C1677C" w:rsidP="00C1677C">
                          <w:pPr>
                            <w:spacing w:after="0" w:line="360" w:lineRule="auto"/>
                            <w:jc w:val="right"/>
                            <w:rPr>
                              <w:rFonts w:ascii="Arial" w:eastAsia="Times New Roman" w:hAnsi="Arial" w:cs="Arial"/>
                              <w:sz w:val="14"/>
                              <w:szCs w:val="14"/>
                              <w:lang w:val="de-AT"/>
                            </w:rPr>
                          </w:pPr>
                          <w:bookmarkStart w:id="3" w:name="_Hlk85448707"/>
                          <w:r w:rsidRPr="00291F27">
                            <w:rPr>
                              <w:rFonts w:ascii="Arial" w:eastAsia="Times New Roman" w:hAnsi="Arial" w:cs="Arial"/>
                              <w:sz w:val="14"/>
                              <w:szCs w:val="14"/>
                              <w:lang w:val="de-AT"/>
                            </w:rPr>
                            <w:t>erik.nielsen@alpla.com</w:t>
                          </w:r>
                          <w:r w:rsidRPr="00291F27">
                            <w:rPr>
                              <w:rFonts w:ascii="Arial" w:eastAsia="Times New Roman" w:hAnsi="Arial" w:cs="Arial"/>
                              <w:color w:val="000000"/>
                              <w:sz w:val="14"/>
                              <w:szCs w:val="14"/>
                              <w:lang w:val="de-AT"/>
                            </w:rPr>
                            <w:t> </w:t>
                          </w:r>
                        </w:p>
                        <w:bookmarkEnd w:id="3"/>
                        <w:p w14:paraId="025FECAD" w14:textId="77777777" w:rsidR="00C1677C" w:rsidRPr="00291F27" w:rsidRDefault="00C1677C" w:rsidP="00C1677C">
                          <w:pPr>
                            <w:spacing w:after="0" w:line="360" w:lineRule="auto"/>
                            <w:jc w:val="right"/>
                            <w:rPr>
                              <w:rFonts w:eastAsia="Times New Roman" w:cstheme="minorHAnsi"/>
                              <w:lang w:val="de-AT"/>
                            </w:rPr>
                          </w:pPr>
                          <w:r w:rsidRPr="00291F27">
                            <w:rPr>
                              <w:rFonts w:ascii="Arial" w:eastAsia="Times New Roman" w:hAnsi="Arial" w:cs="Arial"/>
                              <w:color w:val="000000"/>
                              <w:sz w:val="14"/>
                              <w:szCs w:val="14"/>
                              <w:lang w:val="de-AT"/>
                            </w:rPr>
                            <w:t>T +43 5574 6021 701</w:t>
                          </w:r>
                        </w:p>
                        <w:p w14:paraId="3507561B" w14:textId="77777777" w:rsidR="00C1677C" w:rsidRPr="00291F27" w:rsidRDefault="00C1677C" w:rsidP="00C1677C">
                          <w:pPr>
                            <w:pStyle w:val="FrameContents"/>
                            <w:spacing w:after="0" w:line="240" w:lineRule="exact"/>
                            <w:jc w:val="right"/>
                            <w:rPr>
                              <w:rFonts w:ascii="Arial" w:hAnsi="Arial"/>
                              <w:sz w:val="14"/>
                              <w:lang w:val="de-AT"/>
                            </w:rPr>
                          </w:pPr>
                        </w:p>
                      </w:tc>
                    </w:tr>
                  </w:tbl>
                  <w:p w14:paraId="529E2CC4" w14:textId="77777777" w:rsidR="008F6623" w:rsidRPr="00291F27"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22"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1568D"/>
    <w:rsid w:val="00040D15"/>
    <w:rsid w:val="000452C7"/>
    <w:rsid w:val="00046E4D"/>
    <w:rsid w:val="0005108F"/>
    <w:rsid w:val="00060AC6"/>
    <w:rsid w:val="00080BE7"/>
    <w:rsid w:val="000A2550"/>
    <w:rsid w:val="000B277A"/>
    <w:rsid w:val="000B2DEA"/>
    <w:rsid w:val="000B69F6"/>
    <w:rsid w:val="000C7A80"/>
    <w:rsid w:val="000D3C11"/>
    <w:rsid w:val="000E26F8"/>
    <w:rsid w:val="000E2889"/>
    <w:rsid w:val="000F50D4"/>
    <w:rsid w:val="000F5EEA"/>
    <w:rsid w:val="000F6755"/>
    <w:rsid w:val="00101ECF"/>
    <w:rsid w:val="00165BAD"/>
    <w:rsid w:val="001701A9"/>
    <w:rsid w:val="001C0805"/>
    <w:rsid w:val="001C2D43"/>
    <w:rsid w:val="001E09E7"/>
    <w:rsid w:val="001E2AD7"/>
    <w:rsid w:val="001E3083"/>
    <w:rsid w:val="001E30BE"/>
    <w:rsid w:val="001F646A"/>
    <w:rsid w:val="0020157F"/>
    <w:rsid w:val="002129BE"/>
    <w:rsid w:val="002241AF"/>
    <w:rsid w:val="00263D63"/>
    <w:rsid w:val="002644EA"/>
    <w:rsid w:val="00264FF1"/>
    <w:rsid w:val="00275102"/>
    <w:rsid w:val="00280071"/>
    <w:rsid w:val="002806B2"/>
    <w:rsid w:val="00291F27"/>
    <w:rsid w:val="002928BF"/>
    <w:rsid w:val="002934B4"/>
    <w:rsid w:val="00293927"/>
    <w:rsid w:val="00295A44"/>
    <w:rsid w:val="002B1759"/>
    <w:rsid w:val="002C2940"/>
    <w:rsid w:val="002D5E8C"/>
    <w:rsid w:val="002F019B"/>
    <w:rsid w:val="00303D07"/>
    <w:rsid w:val="00333394"/>
    <w:rsid w:val="00344362"/>
    <w:rsid w:val="00346846"/>
    <w:rsid w:val="003568B1"/>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74E55"/>
    <w:rsid w:val="0049138A"/>
    <w:rsid w:val="004A6D22"/>
    <w:rsid w:val="004B0E9B"/>
    <w:rsid w:val="004B48FC"/>
    <w:rsid w:val="004B56BA"/>
    <w:rsid w:val="004D0F68"/>
    <w:rsid w:val="004D45EE"/>
    <w:rsid w:val="004F35A3"/>
    <w:rsid w:val="005054BB"/>
    <w:rsid w:val="005159FC"/>
    <w:rsid w:val="0052541D"/>
    <w:rsid w:val="00526286"/>
    <w:rsid w:val="00556FE6"/>
    <w:rsid w:val="00565B32"/>
    <w:rsid w:val="005772CE"/>
    <w:rsid w:val="00582861"/>
    <w:rsid w:val="00583FA5"/>
    <w:rsid w:val="005918BF"/>
    <w:rsid w:val="00592207"/>
    <w:rsid w:val="0059376A"/>
    <w:rsid w:val="005A2382"/>
    <w:rsid w:val="005A27AE"/>
    <w:rsid w:val="005A63D8"/>
    <w:rsid w:val="005A7970"/>
    <w:rsid w:val="005B14CF"/>
    <w:rsid w:val="005B5B2A"/>
    <w:rsid w:val="005C1E88"/>
    <w:rsid w:val="005D005D"/>
    <w:rsid w:val="005E3247"/>
    <w:rsid w:val="005F46B7"/>
    <w:rsid w:val="005F4E4C"/>
    <w:rsid w:val="006002E6"/>
    <w:rsid w:val="0060137B"/>
    <w:rsid w:val="00605810"/>
    <w:rsid w:val="00611D33"/>
    <w:rsid w:val="00616E8C"/>
    <w:rsid w:val="00622D39"/>
    <w:rsid w:val="00642BE7"/>
    <w:rsid w:val="006701BA"/>
    <w:rsid w:val="0068090C"/>
    <w:rsid w:val="006B1173"/>
    <w:rsid w:val="006C1B6A"/>
    <w:rsid w:val="006C5B6C"/>
    <w:rsid w:val="006F25DC"/>
    <w:rsid w:val="00700564"/>
    <w:rsid w:val="00703B04"/>
    <w:rsid w:val="00717FF5"/>
    <w:rsid w:val="00734192"/>
    <w:rsid w:val="00754B3D"/>
    <w:rsid w:val="00764F54"/>
    <w:rsid w:val="00774D56"/>
    <w:rsid w:val="00796367"/>
    <w:rsid w:val="007A3FEB"/>
    <w:rsid w:val="007B53FE"/>
    <w:rsid w:val="008027BB"/>
    <w:rsid w:val="0081571C"/>
    <w:rsid w:val="0084391B"/>
    <w:rsid w:val="00843A8C"/>
    <w:rsid w:val="0085013F"/>
    <w:rsid w:val="00857224"/>
    <w:rsid w:val="008611F0"/>
    <w:rsid w:val="00861C16"/>
    <w:rsid w:val="00881ACD"/>
    <w:rsid w:val="00894DB1"/>
    <w:rsid w:val="008959F6"/>
    <w:rsid w:val="008A5BAE"/>
    <w:rsid w:val="008B7071"/>
    <w:rsid w:val="008B712E"/>
    <w:rsid w:val="008C1C2F"/>
    <w:rsid w:val="008C4E11"/>
    <w:rsid w:val="008E26D0"/>
    <w:rsid w:val="008F4B20"/>
    <w:rsid w:val="008F5B1C"/>
    <w:rsid w:val="008F6623"/>
    <w:rsid w:val="00947A23"/>
    <w:rsid w:val="00950000"/>
    <w:rsid w:val="0095764F"/>
    <w:rsid w:val="00957BBE"/>
    <w:rsid w:val="00960429"/>
    <w:rsid w:val="00964EAA"/>
    <w:rsid w:val="00997850"/>
    <w:rsid w:val="009A3F32"/>
    <w:rsid w:val="009B6973"/>
    <w:rsid w:val="009C393D"/>
    <w:rsid w:val="009D33C0"/>
    <w:rsid w:val="009E152B"/>
    <w:rsid w:val="009F1036"/>
    <w:rsid w:val="009F5B6C"/>
    <w:rsid w:val="00A012DD"/>
    <w:rsid w:val="00A01621"/>
    <w:rsid w:val="00A02291"/>
    <w:rsid w:val="00A03A7A"/>
    <w:rsid w:val="00A1407E"/>
    <w:rsid w:val="00A14310"/>
    <w:rsid w:val="00A15C71"/>
    <w:rsid w:val="00A202B1"/>
    <w:rsid w:val="00A23B0C"/>
    <w:rsid w:val="00A3428A"/>
    <w:rsid w:val="00A5156D"/>
    <w:rsid w:val="00A553E5"/>
    <w:rsid w:val="00A700BE"/>
    <w:rsid w:val="00A97590"/>
    <w:rsid w:val="00AA265B"/>
    <w:rsid w:val="00AD4AAD"/>
    <w:rsid w:val="00B00CD4"/>
    <w:rsid w:val="00B019FE"/>
    <w:rsid w:val="00B32599"/>
    <w:rsid w:val="00B43493"/>
    <w:rsid w:val="00B442EE"/>
    <w:rsid w:val="00B463F4"/>
    <w:rsid w:val="00B51D17"/>
    <w:rsid w:val="00B7475B"/>
    <w:rsid w:val="00B85710"/>
    <w:rsid w:val="00B91B0A"/>
    <w:rsid w:val="00B96562"/>
    <w:rsid w:val="00BA35A1"/>
    <w:rsid w:val="00BB097A"/>
    <w:rsid w:val="00BB3735"/>
    <w:rsid w:val="00BD62AC"/>
    <w:rsid w:val="00BF5AC4"/>
    <w:rsid w:val="00C1677C"/>
    <w:rsid w:val="00C468C2"/>
    <w:rsid w:val="00C56569"/>
    <w:rsid w:val="00C65A96"/>
    <w:rsid w:val="00C955D8"/>
    <w:rsid w:val="00CD3165"/>
    <w:rsid w:val="00CD40B4"/>
    <w:rsid w:val="00CE1919"/>
    <w:rsid w:val="00CE3D45"/>
    <w:rsid w:val="00D04B3E"/>
    <w:rsid w:val="00D14265"/>
    <w:rsid w:val="00D4071B"/>
    <w:rsid w:val="00D44F3A"/>
    <w:rsid w:val="00D45670"/>
    <w:rsid w:val="00D46B50"/>
    <w:rsid w:val="00D4732B"/>
    <w:rsid w:val="00D57483"/>
    <w:rsid w:val="00D57E28"/>
    <w:rsid w:val="00D62462"/>
    <w:rsid w:val="00D81A3E"/>
    <w:rsid w:val="00D92D59"/>
    <w:rsid w:val="00D93F2F"/>
    <w:rsid w:val="00D95C60"/>
    <w:rsid w:val="00DB067F"/>
    <w:rsid w:val="00DB26B4"/>
    <w:rsid w:val="00DC14AB"/>
    <w:rsid w:val="00DC1989"/>
    <w:rsid w:val="00DF1CAE"/>
    <w:rsid w:val="00DF2A1E"/>
    <w:rsid w:val="00E0038A"/>
    <w:rsid w:val="00E01F49"/>
    <w:rsid w:val="00E02305"/>
    <w:rsid w:val="00E12952"/>
    <w:rsid w:val="00E27811"/>
    <w:rsid w:val="00E410F1"/>
    <w:rsid w:val="00E51F44"/>
    <w:rsid w:val="00E62C25"/>
    <w:rsid w:val="00E81E96"/>
    <w:rsid w:val="00E84DB1"/>
    <w:rsid w:val="00E857E6"/>
    <w:rsid w:val="00E86713"/>
    <w:rsid w:val="00E932FD"/>
    <w:rsid w:val="00E93A69"/>
    <w:rsid w:val="00E945AF"/>
    <w:rsid w:val="00E97804"/>
    <w:rsid w:val="00EA2D2C"/>
    <w:rsid w:val="00EA46BD"/>
    <w:rsid w:val="00EB1114"/>
    <w:rsid w:val="00EC025B"/>
    <w:rsid w:val="00ED1BE6"/>
    <w:rsid w:val="00EE556F"/>
    <w:rsid w:val="00EF33DD"/>
    <w:rsid w:val="00F03FB6"/>
    <w:rsid w:val="00F04397"/>
    <w:rsid w:val="00F04EA3"/>
    <w:rsid w:val="00F07501"/>
    <w:rsid w:val="00F241AF"/>
    <w:rsid w:val="00F34BB6"/>
    <w:rsid w:val="00F442E1"/>
    <w:rsid w:val="00F44C22"/>
    <w:rsid w:val="00F46E8B"/>
    <w:rsid w:val="00F47762"/>
    <w:rsid w:val="00F557A6"/>
    <w:rsid w:val="00F64B7A"/>
    <w:rsid w:val="00F744C6"/>
    <w:rsid w:val="00F81DDC"/>
    <w:rsid w:val="00F85CF9"/>
    <w:rsid w:val="00F90C15"/>
    <w:rsid w:val="00FA4E30"/>
    <w:rsid w:val="00FD05B5"/>
    <w:rsid w:val="00FD33FF"/>
    <w:rsid w:val="00FE5BCC"/>
    <w:rsid w:val="00FF141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character" w:styleId="NichtaufgelsteErwhnung">
    <w:name w:val="Unresolved Mention"/>
    <w:basedOn w:val="Absatz-Standardschriftart"/>
    <w:uiPriority w:val="99"/>
    <w:semiHidden/>
    <w:unhideWhenUsed/>
    <w:rsid w:val="0004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7690">
      <w:bodyDiv w:val="1"/>
      <w:marLeft w:val="0"/>
      <w:marRight w:val="0"/>
      <w:marTop w:val="0"/>
      <w:marBottom w:val="0"/>
      <w:divBdr>
        <w:top w:val="none" w:sz="0" w:space="0" w:color="auto"/>
        <w:left w:val="none" w:sz="0" w:space="0" w:color="auto"/>
        <w:bottom w:val="none" w:sz="0" w:space="0" w:color="auto"/>
        <w:right w:val="none" w:sz="0" w:space="0" w:color="auto"/>
      </w:divBdr>
    </w:div>
    <w:div w:id="47881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KC.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yperlink" Target="mailto:palm@thinkk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ik.nielsen@alpl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ivvaun.smith@alpla.com" TargetMode="External"/><Relationship Id="rId4" Type="http://schemas.openxmlformats.org/officeDocument/2006/relationships/webSettings" Target="webSettings.xml"/><Relationship Id="rId9" Type="http://schemas.openxmlformats.org/officeDocument/2006/relationships/hyperlink" Target="http://www.K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A8F1-7C7E-4326-AE93-265F79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5110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12</cp:revision>
  <cp:lastPrinted>2021-10-22T09:22:00Z</cp:lastPrinted>
  <dcterms:created xsi:type="dcterms:W3CDTF">2021-10-22T10:10:00Z</dcterms:created>
  <dcterms:modified xsi:type="dcterms:W3CDTF">2021-10-28T10:43:00Z</dcterms:modified>
  <dc:language>de-DE</dc:language>
</cp:coreProperties>
</file>