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B183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1E19B660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5B7634CD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60D47197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511694E2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6A5A7293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2AEA4E64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79CE15C3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7225C5F5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2E284C67" w14:textId="77777777" w:rsidR="008F6623" w:rsidRDefault="00B019FE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ALPLA Group</w:t>
      </w:r>
    </w:p>
    <w:p w14:paraId="5B07E3C2" w14:textId="77777777" w:rsidR="008F6623" w:rsidRDefault="00B019FE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Presseaussendung</w:t>
      </w:r>
    </w:p>
    <w:p w14:paraId="58B9693C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</w:p>
    <w:p w14:paraId="5C0701E1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</w:p>
    <w:p w14:paraId="42169650" w14:textId="7749A101" w:rsidR="00A2290C" w:rsidRPr="00D44424" w:rsidRDefault="00A2290C" w:rsidP="00D44424">
      <w:pPr>
        <w:spacing w:after="0" w:line="280" w:lineRule="exact"/>
        <w:jc w:val="both"/>
        <w:rPr>
          <w:rFonts w:ascii="Arial" w:hAnsi="Arial"/>
          <w:b/>
          <w:sz w:val="21"/>
          <w:lang w:val="de-DE"/>
        </w:rPr>
      </w:pPr>
      <w:r w:rsidRPr="00D44424">
        <w:rPr>
          <w:rFonts w:ascii="Arial" w:hAnsi="Arial"/>
          <w:b/>
          <w:sz w:val="21"/>
          <w:lang w:val="de-DE"/>
        </w:rPr>
        <w:t>Drei ALPLA Werke in Deutschland</w:t>
      </w:r>
      <w:r w:rsidR="00CF6D4E">
        <w:rPr>
          <w:rFonts w:ascii="Arial" w:hAnsi="Arial"/>
          <w:b/>
          <w:sz w:val="21"/>
          <w:lang w:val="de-DE"/>
        </w:rPr>
        <w:t xml:space="preserve"> produzieren</w:t>
      </w:r>
      <w:r w:rsidRPr="00D44424">
        <w:rPr>
          <w:rFonts w:ascii="Arial" w:hAnsi="Arial"/>
          <w:b/>
          <w:sz w:val="21"/>
          <w:lang w:val="de-DE"/>
        </w:rPr>
        <w:t xml:space="preserve"> klimaneutral</w:t>
      </w:r>
    </w:p>
    <w:p w14:paraId="1DB145D8" w14:textId="04EB0B1A" w:rsidR="00D44424" w:rsidRDefault="00D44424" w:rsidP="00D44424">
      <w:pPr>
        <w:spacing w:after="0" w:line="280" w:lineRule="exact"/>
        <w:jc w:val="both"/>
        <w:rPr>
          <w:rFonts w:ascii="Arial" w:hAnsi="Arial"/>
          <w:bCs/>
          <w:sz w:val="21"/>
          <w:lang w:val="de-DE"/>
        </w:rPr>
      </w:pPr>
      <w:r>
        <w:rPr>
          <w:rFonts w:ascii="Arial" w:hAnsi="Arial"/>
          <w:bCs/>
          <w:sz w:val="21"/>
          <w:lang w:val="de-DE"/>
        </w:rPr>
        <w:t>E</w:t>
      </w:r>
      <w:r w:rsidRPr="00D44424">
        <w:rPr>
          <w:rFonts w:ascii="Arial" w:hAnsi="Arial"/>
          <w:bCs/>
          <w:sz w:val="21"/>
          <w:lang w:val="de-DE"/>
        </w:rPr>
        <w:t>mission</w:t>
      </w:r>
      <w:r>
        <w:rPr>
          <w:rFonts w:ascii="Arial" w:hAnsi="Arial"/>
          <w:bCs/>
          <w:sz w:val="21"/>
          <w:lang w:val="de-DE"/>
        </w:rPr>
        <w:t>sreduktion in</w:t>
      </w:r>
      <w:r w:rsidRPr="00D44424">
        <w:rPr>
          <w:rFonts w:ascii="Arial" w:hAnsi="Arial"/>
          <w:bCs/>
          <w:sz w:val="21"/>
          <w:lang w:val="de-DE"/>
        </w:rPr>
        <w:t xml:space="preserve"> Exter, Lübeck und </w:t>
      </w:r>
      <w:proofErr w:type="spellStart"/>
      <w:r w:rsidRPr="00D44424">
        <w:rPr>
          <w:rFonts w:ascii="Arial" w:hAnsi="Arial"/>
          <w:bCs/>
          <w:sz w:val="21"/>
          <w:lang w:val="de-DE"/>
        </w:rPr>
        <w:t>Föritztal</w:t>
      </w:r>
      <w:proofErr w:type="spellEnd"/>
      <w:r>
        <w:rPr>
          <w:rFonts w:ascii="Arial" w:hAnsi="Arial"/>
          <w:bCs/>
          <w:sz w:val="21"/>
          <w:lang w:val="de-DE"/>
        </w:rPr>
        <w:t xml:space="preserve"> und regionales Aufforstungsprojekt</w:t>
      </w:r>
    </w:p>
    <w:p w14:paraId="55F172B0" w14:textId="77777777" w:rsidR="00D44424" w:rsidRDefault="00D44424" w:rsidP="00D44424">
      <w:pPr>
        <w:spacing w:after="0" w:line="280" w:lineRule="exact"/>
        <w:jc w:val="both"/>
        <w:rPr>
          <w:rFonts w:ascii="Arial" w:hAnsi="Arial"/>
          <w:bCs/>
          <w:i/>
          <w:iCs/>
          <w:sz w:val="21"/>
          <w:lang w:val="de-DE"/>
        </w:rPr>
      </w:pPr>
    </w:p>
    <w:p w14:paraId="265C514F" w14:textId="77777777" w:rsidR="00D44424" w:rsidRDefault="00A2290C" w:rsidP="00D44424">
      <w:pPr>
        <w:spacing w:after="0" w:line="280" w:lineRule="exact"/>
        <w:jc w:val="both"/>
        <w:rPr>
          <w:rFonts w:ascii="Arial" w:hAnsi="Arial"/>
          <w:bCs/>
          <w:i/>
          <w:iCs/>
          <w:sz w:val="21"/>
          <w:lang w:val="de-DE"/>
        </w:rPr>
      </w:pPr>
      <w:r w:rsidRPr="00D44424">
        <w:rPr>
          <w:rFonts w:ascii="Arial" w:hAnsi="Arial"/>
          <w:bCs/>
          <w:i/>
          <w:iCs/>
          <w:sz w:val="21"/>
          <w:lang w:val="de-DE"/>
        </w:rPr>
        <w:t xml:space="preserve">Hard, </w:t>
      </w:r>
      <w:r w:rsidR="00D44424" w:rsidRPr="00D44424">
        <w:rPr>
          <w:rFonts w:ascii="Arial" w:hAnsi="Arial"/>
          <w:bCs/>
          <w:i/>
          <w:iCs/>
          <w:sz w:val="21"/>
          <w:lang w:val="de-DE"/>
        </w:rPr>
        <w:t>4</w:t>
      </w:r>
      <w:r w:rsidRPr="00D44424">
        <w:rPr>
          <w:rFonts w:ascii="Arial" w:hAnsi="Arial"/>
          <w:bCs/>
          <w:i/>
          <w:iCs/>
          <w:sz w:val="21"/>
          <w:lang w:val="de-DE"/>
        </w:rPr>
        <w:t xml:space="preserve">. November 2021 – Nach der in einem ersten Schritt deutlichen Reduktion der </w:t>
      </w:r>
      <w:bookmarkStart w:id="0" w:name="_Hlk86745507"/>
      <w:r w:rsidRPr="00D44424">
        <w:rPr>
          <w:rFonts w:ascii="Arial" w:hAnsi="Arial"/>
          <w:bCs/>
          <w:i/>
          <w:iCs/>
          <w:sz w:val="21"/>
          <w:lang w:val="de-DE"/>
        </w:rPr>
        <w:t>CO</w:t>
      </w:r>
      <w:r w:rsidRPr="00D44424">
        <w:rPr>
          <w:rFonts w:ascii="Arial" w:hAnsi="Arial"/>
          <w:bCs/>
          <w:i/>
          <w:iCs/>
          <w:sz w:val="21"/>
          <w:vertAlign w:val="subscript"/>
          <w:lang w:val="de-DE"/>
        </w:rPr>
        <w:t>2</w:t>
      </w:r>
      <w:r w:rsidRPr="00D44424">
        <w:rPr>
          <w:rFonts w:ascii="Arial" w:hAnsi="Arial"/>
          <w:bCs/>
          <w:i/>
          <w:iCs/>
          <w:sz w:val="21"/>
          <w:lang w:val="de-DE"/>
        </w:rPr>
        <w:t xml:space="preserve">e-Emissionen </w:t>
      </w:r>
      <w:bookmarkEnd w:id="0"/>
      <w:r w:rsidRPr="00D44424">
        <w:rPr>
          <w:rFonts w:ascii="Arial" w:hAnsi="Arial"/>
          <w:bCs/>
          <w:i/>
          <w:iCs/>
          <w:sz w:val="21"/>
          <w:lang w:val="de-DE"/>
        </w:rPr>
        <w:t>konnten die deutschen ALPLA Werke Exter, Lübeck und Föritztal durch CO</w:t>
      </w:r>
      <w:r w:rsidRPr="00D44424">
        <w:rPr>
          <w:rFonts w:ascii="Arial" w:hAnsi="Arial"/>
          <w:bCs/>
          <w:i/>
          <w:iCs/>
          <w:sz w:val="21"/>
          <w:vertAlign w:val="subscript"/>
          <w:lang w:val="de-DE"/>
        </w:rPr>
        <w:t>2</w:t>
      </w:r>
      <w:r w:rsidRPr="00D44424">
        <w:rPr>
          <w:rFonts w:ascii="Arial" w:hAnsi="Arial"/>
          <w:bCs/>
          <w:i/>
          <w:iCs/>
          <w:sz w:val="21"/>
          <w:lang w:val="de-DE"/>
        </w:rPr>
        <w:t>-Zertifikate nach Scope 1 und 2 klimaneutral gestellt werden. Zusätzlich wird ein regionales Aufforstungsprojekt unterstützt.</w:t>
      </w:r>
    </w:p>
    <w:p w14:paraId="4D01968F" w14:textId="77777777" w:rsidR="00D44424" w:rsidRDefault="00D44424" w:rsidP="00D44424">
      <w:pPr>
        <w:spacing w:after="0" w:line="280" w:lineRule="exact"/>
        <w:jc w:val="both"/>
        <w:rPr>
          <w:rFonts w:ascii="Arial" w:hAnsi="Arial"/>
          <w:bCs/>
          <w:i/>
          <w:iCs/>
          <w:sz w:val="21"/>
          <w:lang w:val="de-DE"/>
        </w:rPr>
      </w:pPr>
    </w:p>
    <w:p w14:paraId="1B16DE7D" w14:textId="77777777" w:rsidR="00D44424" w:rsidRDefault="00A2290C" w:rsidP="00D44424">
      <w:pPr>
        <w:spacing w:after="0" w:line="280" w:lineRule="exact"/>
        <w:jc w:val="both"/>
        <w:rPr>
          <w:rFonts w:ascii="Arial" w:hAnsi="Arial"/>
          <w:bCs/>
          <w:i/>
          <w:iCs/>
          <w:sz w:val="21"/>
          <w:lang w:val="de-DE"/>
        </w:rPr>
      </w:pPr>
      <w:r w:rsidRPr="00A2290C">
        <w:rPr>
          <w:rFonts w:ascii="Arial" w:hAnsi="Arial" w:cs="Arial"/>
          <w:sz w:val="21"/>
          <w:szCs w:val="21"/>
          <w:lang w:val="de-AT"/>
        </w:rPr>
        <w:t>Mit dem Ziel, den CO</w:t>
      </w:r>
      <w:r w:rsidRPr="00A2290C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Pr="00A2290C">
        <w:rPr>
          <w:rFonts w:ascii="Arial" w:hAnsi="Arial" w:cs="Arial"/>
          <w:sz w:val="21"/>
          <w:szCs w:val="21"/>
          <w:lang w:val="de-AT"/>
        </w:rPr>
        <w:t>e-Ausstoß der ALPLA Werke Exter, Lübeck und Föritztal in Deutschland deutlich zu reduzieren, wurde Anfang 2021 zum Projektstart eine CO</w:t>
      </w:r>
      <w:r w:rsidRPr="00A2290C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Pr="00A2290C">
        <w:rPr>
          <w:rFonts w:ascii="Arial" w:hAnsi="Arial" w:cs="Arial"/>
          <w:sz w:val="21"/>
          <w:szCs w:val="21"/>
          <w:lang w:val="de-AT"/>
        </w:rPr>
        <w:t>e-Bilanzierung durchgeführt. Anschließend wurde als Ziel ausgerufen, die CO</w:t>
      </w:r>
      <w:r w:rsidRPr="00A2290C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Pr="00A2290C">
        <w:rPr>
          <w:rFonts w:ascii="Arial" w:hAnsi="Arial" w:cs="Arial"/>
          <w:sz w:val="21"/>
          <w:szCs w:val="21"/>
          <w:lang w:val="de-AT"/>
        </w:rPr>
        <w:t>e-Emissionen so</w:t>
      </w:r>
      <w:r w:rsidR="00FA0C8B">
        <w:rPr>
          <w:rFonts w:ascii="Arial" w:hAnsi="Arial" w:cs="Arial"/>
          <w:sz w:val="21"/>
          <w:szCs w:val="21"/>
          <w:lang w:val="de-AT"/>
        </w:rPr>
        <w:t xml:space="preserve"> </w:t>
      </w:r>
      <w:r w:rsidRPr="00A2290C">
        <w:rPr>
          <w:rFonts w:ascii="Arial" w:hAnsi="Arial" w:cs="Arial"/>
          <w:sz w:val="21"/>
          <w:szCs w:val="21"/>
          <w:lang w:val="de-AT"/>
        </w:rPr>
        <w:t>weit wie möglich zu reduzieren, was durch die Umstellung auf Ökostrom in einem ersten Schritt gelang. So konnten die Emissionen von gut 22.</w:t>
      </w:r>
      <w:r w:rsidR="00FA0C8B" w:rsidRPr="00A2290C">
        <w:rPr>
          <w:rFonts w:ascii="Arial" w:hAnsi="Arial" w:cs="Arial"/>
          <w:sz w:val="21"/>
          <w:szCs w:val="21"/>
          <w:lang w:val="de-AT"/>
        </w:rPr>
        <w:t>000</w:t>
      </w:r>
      <w:r w:rsidR="00FA0C8B">
        <w:rPr>
          <w:rFonts w:ascii="Arial" w:hAnsi="Arial" w:cs="Arial"/>
          <w:sz w:val="21"/>
          <w:szCs w:val="21"/>
          <w:lang w:val="de-AT"/>
        </w:rPr>
        <w:t> </w:t>
      </w:r>
      <w:r w:rsidRPr="00A2290C">
        <w:rPr>
          <w:rFonts w:ascii="Arial" w:hAnsi="Arial" w:cs="Arial"/>
          <w:sz w:val="21"/>
          <w:szCs w:val="21"/>
          <w:lang w:val="de-AT"/>
        </w:rPr>
        <w:t>Tonnen CO</w:t>
      </w:r>
      <w:r w:rsidRPr="00A2290C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Pr="00A2290C">
        <w:rPr>
          <w:rFonts w:ascii="Arial" w:hAnsi="Arial" w:cs="Arial"/>
          <w:sz w:val="21"/>
          <w:szCs w:val="21"/>
          <w:lang w:val="de-AT"/>
        </w:rPr>
        <w:t>e im Jahr 2020 deutlich auf knapp 2.000 Tonnen CO</w:t>
      </w:r>
      <w:r w:rsidRPr="00A2290C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Pr="00A2290C">
        <w:rPr>
          <w:rFonts w:ascii="Arial" w:hAnsi="Arial" w:cs="Arial"/>
          <w:sz w:val="21"/>
          <w:szCs w:val="21"/>
          <w:lang w:val="de-AT"/>
        </w:rPr>
        <w:t>e (</w:t>
      </w:r>
      <w:proofErr w:type="spellStart"/>
      <w:r w:rsidRPr="00A2290C">
        <w:rPr>
          <w:rFonts w:ascii="Arial" w:hAnsi="Arial" w:cs="Arial"/>
          <w:sz w:val="21"/>
          <w:szCs w:val="21"/>
          <w:lang w:val="de-AT"/>
        </w:rPr>
        <w:t>Scope</w:t>
      </w:r>
      <w:proofErr w:type="spellEnd"/>
      <w:r w:rsidRPr="00A2290C">
        <w:rPr>
          <w:rFonts w:ascii="Arial" w:hAnsi="Arial" w:cs="Arial"/>
          <w:sz w:val="21"/>
          <w:szCs w:val="21"/>
          <w:lang w:val="de-AT"/>
        </w:rPr>
        <w:t xml:space="preserve"> 1 </w:t>
      </w:r>
      <w:r w:rsidR="00FA0C8B">
        <w:rPr>
          <w:rFonts w:ascii="Arial" w:hAnsi="Arial" w:cs="Arial"/>
          <w:sz w:val="21"/>
          <w:szCs w:val="21"/>
          <w:lang w:val="de-AT"/>
        </w:rPr>
        <w:t>und</w:t>
      </w:r>
      <w:r w:rsidR="00FA0C8B" w:rsidRPr="00A2290C">
        <w:rPr>
          <w:rFonts w:ascii="Arial" w:hAnsi="Arial" w:cs="Arial"/>
          <w:sz w:val="21"/>
          <w:szCs w:val="21"/>
          <w:lang w:val="de-AT"/>
        </w:rPr>
        <w:t xml:space="preserve"> </w:t>
      </w:r>
      <w:r w:rsidRPr="00A2290C">
        <w:rPr>
          <w:rFonts w:ascii="Arial" w:hAnsi="Arial" w:cs="Arial"/>
          <w:sz w:val="21"/>
          <w:szCs w:val="21"/>
          <w:lang w:val="de-AT"/>
        </w:rPr>
        <w:t>2) im Jahr 2021 reduziert werden.</w:t>
      </w:r>
      <w:bookmarkStart w:id="1" w:name="_Hlk84571829"/>
      <w:r w:rsidRPr="00A2290C">
        <w:rPr>
          <w:rFonts w:ascii="Arial" w:hAnsi="Arial" w:cs="Arial"/>
          <w:sz w:val="21"/>
          <w:szCs w:val="21"/>
          <w:lang w:val="de-AT"/>
        </w:rPr>
        <w:t xml:space="preserve"> Zum Vergleich: </w:t>
      </w:r>
      <w:r w:rsidR="00FA0C8B">
        <w:rPr>
          <w:rFonts w:ascii="Arial" w:hAnsi="Arial" w:cs="Arial"/>
          <w:sz w:val="21"/>
          <w:szCs w:val="21"/>
          <w:lang w:val="de-AT"/>
        </w:rPr>
        <w:t>D</w:t>
      </w:r>
      <w:r w:rsidR="00FA0C8B" w:rsidRPr="00A2290C">
        <w:rPr>
          <w:rFonts w:ascii="Arial" w:hAnsi="Arial" w:cs="Arial"/>
          <w:sz w:val="21"/>
          <w:szCs w:val="21"/>
          <w:lang w:val="de-AT"/>
        </w:rPr>
        <w:t xml:space="preserve">ie </w:t>
      </w:r>
      <w:r w:rsidRPr="00A2290C">
        <w:rPr>
          <w:rFonts w:ascii="Arial" w:hAnsi="Arial" w:cs="Arial"/>
          <w:sz w:val="21"/>
          <w:szCs w:val="21"/>
          <w:lang w:val="de-AT"/>
        </w:rPr>
        <w:t>Einsparung entspricht dem CO</w:t>
      </w:r>
      <w:r w:rsidRPr="00A2290C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Pr="00A2290C">
        <w:rPr>
          <w:rFonts w:ascii="Arial" w:hAnsi="Arial" w:cs="Arial"/>
          <w:sz w:val="21"/>
          <w:szCs w:val="21"/>
          <w:lang w:val="de-AT"/>
        </w:rPr>
        <w:t>e-Ausstoß von gut 4.400 Pkw im Normalbetrieb pro Jahr</w:t>
      </w:r>
      <w:bookmarkEnd w:id="1"/>
      <w:r w:rsidR="00EA4266" w:rsidRPr="00EA4266">
        <w:rPr>
          <w:rFonts w:ascii="Arial" w:hAnsi="Arial" w:cs="Arial"/>
          <w:sz w:val="21"/>
          <w:szCs w:val="21"/>
          <w:lang w:val="de-AT"/>
        </w:rPr>
        <w:t>.</w:t>
      </w:r>
    </w:p>
    <w:p w14:paraId="69EA6D13" w14:textId="77777777" w:rsidR="00D44424" w:rsidRDefault="00D44424" w:rsidP="00D44424">
      <w:pPr>
        <w:spacing w:after="0" w:line="280" w:lineRule="exact"/>
        <w:jc w:val="both"/>
        <w:rPr>
          <w:rFonts w:ascii="Arial" w:hAnsi="Arial"/>
          <w:bCs/>
          <w:i/>
          <w:iCs/>
          <w:sz w:val="21"/>
          <w:lang w:val="de-DE"/>
        </w:rPr>
      </w:pPr>
    </w:p>
    <w:p w14:paraId="6123A94A" w14:textId="77777777" w:rsidR="00D44424" w:rsidRDefault="00A2290C" w:rsidP="00D44424">
      <w:pPr>
        <w:spacing w:after="0" w:line="280" w:lineRule="exact"/>
        <w:jc w:val="both"/>
        <w:rPr>
          <w:rFonts w:ascii="Arial" w:hAnsi="Arial"/>
          <w:bCs/>
          <w:i/>
          <w:iCs/>
          <w:sz w:val="21"/>
          <w:lang w:val="de-DE"/>
        </w:rPr>
      </w:pPr>
      <w:r w:rsidRPr="00A2290C">
        <w:rPr>
          <w:rFonts w:ascii="Arial" w:hAnsi="Arial" w:cs="Arial"/>
          <w:b/>
          <w:bCs/>
          <w:sz w:val="21"/>
          <w:szCs w:val="21"/>
          <w:lang w:val="de-AT"/>
        </w:rPr>
        <w:t>Regionales Aufforstungsprojekt</w:t>
      </w:r>
    </w:p>
    <w:p w14:paraId="71FE8E97" w14:textId="77777777" w:rsidR="00E73B84" w:rsidRDefault="00A2290C" w:rsidP="00D44424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  <w:r w:rsidRPr="00A2290C">
        <w:rPr>
          <w:rFonts w:ascii="Arial" w:hAnsi="Arial" w:cs="Arial"/>
          <w:sz w:val="21"/>
          <w:szCs w:val="21"/>
          <w:lang w:val="de-AT"/>
        </w:rPr>
        <w:t>In einem zweiten Schritt wurden für diese restlichen 2.000 Tonnen CO</w:t>
      </w:r>
      <w:r w:rsidRPr="00A2290C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Pr="00A2290C">
        <w:rPr>
          <w:rFonts w:ascii="Arial" w:hAnsi="Arial" w:cs="Arial"/>
          <w:sz w:val="21"/>
          <w:szCs w:val="21"/>
          <w:lang w:val="de-AT"/>
        </w:rPr>
        <w:t xml:space="preserve">-Zertifikate zugekauft, um die Werke nach </w:t>
      </w:r>
      <w:proofErr w:type="spellStart"/>
      <w:r w:rsidRPr="00A2290C">
        <w:rPr>
          <w:rFonts w:ascii="Arial" w:hAnsi="Arial" w:cs="Arial"/>
          <w:sz w:val="21"/>
          <w:szCs w:val="21"/>
          <w:lang w:val="de-AT"/>
        </w:rPr>
        <w:t>Scope</w:t>
      </w:r>
      <w:proofErr w:type="spellEnd"/>
      <w:r w:rsidRPr="00A2290C">
        <w:rPr>
          <w:rFonts w:ascii="Arial" w:hAnsi="Arial" w:cs="Arial"/>
          <w:sz w:val="21"/>
          <w:szCs w:val="21"/>
          <w:lang w:val="de-AT"/>
        </w:rPr>
        <w:t xml:space="preserve"> 1 </w:t>
      </w:r>
      <w:r w:rsidR="00FA0C8B">
        <w:rPr>
          <w:rFonts w:ascii="Arial" w:hAnsi="Arial" w:cs="Arial"/>
          <w:sz w:val="21"/>
          <w:szCs w:val="21"/>
          <w:lang w:val="de-AT"/>
        </w:rPr>
        <w:t>und</w:t>
      </w:r>
      <w:r w:rsidR="00FA0C8B" w:rsidRPr="00A2290C">
        <w:rPr>
          <w:rFonts w:ascii="Arial" w:hAnsi="Arial" w:cs="Arial"/>
          <w:sz w:val="21"/>
          <w:szCs w:val="21"/>
          <w:lang w:val="de-AT"/>
        </w:rPr>
        <w:t xml:space="preserve"> </w:t>
      </w:r>
      <w:r w:rsidRPr="00A2290C">
        <w:rPr>
          <w:rFonts w:ascii="Arial" w:hAnsi="Arial" w:cs="Arial"/>
          <w:sz w:val="21"/>
          <w:szCs w:val="21"/>
          <w:lang w:val="de-AT"/>
        </w:rPr>
        <w:t xml:space="preserve">2 offiziell klimaneutral zu stellen. Da der Fokus auf der regionalen Kompensation lag, wurden freiwillig weitere 500 </w:t>
      </w:r>
      <w:r w:rsidR="00FA0C8B">
        <w:rPr>
          <w:rFonts w:ascii="Arial" w:hAnsi="Arial" w:cs="Arial"/>
          <w:sz w:val="21"/>
          <w:szCs w:val="21"/>
          <w:lang w:val="de-AT"/>
        </w:rPr>
        <w:t>Tonnen</w:t>
      </w:r>
      <w:r w:rsidR="00FA0C8B" w:rsidRPr="00A2290C">
        <w:rPr>
          <w:rFonts w:ascii="Arial" w:hAnsi="Arial" w:cs="Arial"/>
          <w:sz w:val="21"/>
          <w:szCs w:val="21"/>
          <w:lang w:val="de-AT"/>
        </w:rPr>
        <w:t xml:space="preserve"> </w:t>
      </w:r>
      <w:r w:rsidRPr="00A2290C">
        <w:rPr>
          <w:rFonts w:ascii="Arial" w:hAnsi="Arial" w:cs="Arial"/>
          <w:sz w:val="21"/>
          <w:szCs w:val="21"/>
          <w:lang w:val="de-AT"/>
        </w:rPr>
        <w:t>CO</w:t>
      </w:r>
      <w:r w:rsidRPr="00A2290C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Pr="00A2290C">
        <w:rPr>
          <w:rFonts w:ascii="Arial" w:hAnsi="Arial" w:cs="Arial"/>
          <w:sz w:val="21"/>
          <w:szCs w:val="21"/>
          <w:lang w:val="de-AT"/>
        </w:rPr>
        <w:t xml:space="preserve">e durch ein </w:t>
      </w:r>
      <w:hyperlink r:id="rId7" w:history="1">
        <w:r w:rsidRPr="00A2290C">
          <w:rPr>
            <w:rStyle w:val="Hyperlink"/>
            <w:rFonts w:ascii="Arial" w:hAnsi="Arial" w:cs="Arial"/>
            <w:sz w:val="21"/>
            <w:szCs w:val="21"/>
            <w:lang w:val="de-AT"/>
          </w:rPr>
          <w:t>Projekt zur Wiederaufforstung</w:t>
        </w:r>
      </w:hyperlink>
      <w:r w:rsidRPr="00A2290C">
        <w:rPr>
          <w:rFonts w:ascii="Arial" w:hAnsi="Arial" w:cs="Arial"/>
          <w:sz w:val="21"/>
          <w:szCs w:val="21"/>
          <w:lang w:val="de-AT"/>
        </w:rPr>
        <w:t xml:space="preserve"> kompensiert. Dank dieser Zusatzleistung </w:t>
      </w:r>
      <w:r w:rsidR="00FA0C8B" w:rsidRPr="00A2290C">
        <w:rPr>
          <w:rFonts w:ascii="Arial" w:hAnsi="Arial" w:cs="Arial"/>
          <w:sz w:val="21"/>
          <w:szCs w:val="21"/>
          <w:lang w:val="de-AT"/>
        </w:rPr>
        <w:t>w</w:t>
      </w:r>
      <w:r w:rsidR="00FA0C8B">
        <w:rPr>
          <w:rFonts w:ascii="Arial" w:hAnsi="Arial" w:cs="Arial"/>
          <w:sz w:val="21"/>
          <w:szCs w:val="21"/>
          <w:lang w:val="de-AT"/>
        </w:rPr>
        <w:t>erden</w:t>
      </w:r>
      <w:r w:rsidR="00FA0C8B" w:rsidRPr="00A2290C">
        <w:rPr>
          <w:rFonts w:ascii="Arial" w:hAnsi="Arial" w:cs="Arial"/>
          <w:sz w:val="21"/>
          <w:szCs w:val="21"/>
          <w:lang w:val="de-AT"/>
        </w:rPr>
        <w:t xml:space="preserve"> </w:t>
      </w:r>
      <w:r w:rsidRPr="00A2290C">
        <w:rPr>
          <w:rFonts w:ascii="Arial" w:hAnsi="Arial" w:cs="Arial"/>
          <w:sz w:val="21"/>
          <w:szCs w:val="21"/>
          <w:lang w:val="de-AT"/>
        </w:rPr>
        <w:t xml:space="preserve">die Aufforstung von Schadflächen und der Erhalt des Waldes in Bösingfeld, das nur rund 30 Kilometer vom Werk Exter entfernt liegt, unterstützt. </w:t>
      </w:r>
    </w:p>
    <w:p w14:paraId="1F07F553" w14:textId="77777777" w:rsidR="00E73B84" w:rsidRDefault="00E73B84" w:rsidP="00D44424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</w:p>
    <w:p w14:paraId="4F307BC4" w14:textId="4DB11F3B" w:rsidR="00DC78C1" w:rsidRPr="00D44424" w:rsidRDefault="00A2290C" w:rsidP="00D44424">
      <w:pPr>
        <w:spacing w:after="0" w:line="280" w:lineRule="exact"/>
        <w:jc w:val="both"/>
        <w:rPr>
          <w:rFonts w:ascii="Arial" w:hAnsi="Arial"/>
          <w:bCs/>
          <w:i/>
          <w:iCs/>
          <w:sz w:val="21"/>
          <w:lang w:val="de-DE"/>
        </w:rPr>
      </w:pPr>
      <w:r w:rsidRPr="00A2290C">
        <w:rPr>
          <w:rFonts w:ascii="Arial" w:hAnsi="Arial" w:cs="Arial"/>
          <w:sz w:val="21"/>
          <w:szCs w:val="21"/>
          <w:lang w:val="de-AT"/>
        </w:rPr>
        <w:t xml:space="preserve">Die Aufforstungsmaßnahmen dienen dem Aufbau eines gesunden, klimastabilen Mischwaldes </w:t>
      </w:r>
      <w:r w:rsidR="005F3F41">
        <w:rPr>
          <w:rFonts w:ascii="Arial" w:hAnsi="Arial" w:cs="Arial"/>
          <w:sz w:val="21"/>
          <w:szCs w:val="21"/>
          <w:lang w:val="de-AT"/>
        </w:rPr>
        <w:t>mit</w:t>
      </w:r>
      <w:r w:rsidR="005F3F41" w:rsidRPr="00A2290C">
        <w:rPr>
          <w:rFonts w:ascii="Arial" w:hAnsi="Arial" w:cs="Arial"/>
          <w:sz w:val="21"/>
          <w:szCs w:val="21"/>
          <w:lang w:val="de-AT"/>
        </w:rPr>
        <w:t xml:space="preserve"> </w:t>
      </w:r>
      <w:r w:rsidRPr="00A2290C">
        <w:rPr>
          <w:rFonts w:ascii="Arial" w:hAnsi="Arial" w:cs="Arial"/>
          <w:sz w:val="21"/>
          <w:szCs w:val="21"/>
          <w:lang w:val="de-AT"/>
        </w:rPr>
        <w:t>insgesamt 1,25 Hektar.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Pr="00A2290C">
        <w:rPr>
          <w:rFonts w:ascii="Arial" w:hAnsi="Arial" w:cs="Arial"/>
          <w:sz w:val="21"/>
          <w:szCs w:val="21"/>
          <w:lang w:val="de-AT"/>
        </w:rPr>
        <w:t>„Wir freuen uns, dass drei weitere Werke klimaneutral gestellt werden konnten und wir so unsere CO</w:t>
      </w:r>
      <w:r w:rsidRPr="00A2290C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Pr="00A2290C">
        <w:rPr>
          <w:rFonts w:ascii="Arial" w:hAnsi="Arial" w:cs="Arial"/>
          <w:sz w:val="21"/>
          <w:szCs w:val="21"/>
          <w:lang w:val="de-AT"/>
        </w:rPr>
        <w:t>e-Emissionen weiter deutlich reduzieren konnten. Zudem freut es uns ganz besonders, mit de</w:t>
      </w:r>
      <w:r w:rsidR="009F1F9E">
        <w:rPr>
          <w:rFonts w:ascii="Arial" w:hAnsi="Arial" w:cs="Arial"/>
          <w:sz w:val="21"/>
          <w:szCs w:val="21"/>
          <w:lang w:val="de-AT"/>
        </w:rPr>
        <w:t xml:space="preserve">r </w:t>
      </w:r>
      <w:r w:rsidRPr="00A2290C">
        <w:rPr>
          <w:rFonts w:ascii="Arial" w:hAnsi="Arial" w:cs="Arial"/>
          <w:sz w:val="21"/>
          <w:szCs w:val="21"/>
          <w:lang w:val="de-AT"/>
        </w:rPr>
        <w:t xml:space="preserve">Aufforstung ein </w:t>
      </w:r>
      <w:r w:rsidR="009F1F9E">
        <w:rPr>
          <w:rFonts w:ascii="Arial" w:hAnsi="Arial" w:cs="Arial"/>
          <w:sz w:val="21"/>
          <w:szCs w:val="21"/>
          <w:lang w:val="de-AT"/>
        </w:rPr>
        <w:t>regionales P</w:t>
      </w:r>
      <w:r w:rsidRPr="00A2290C">
        <w:rPr>
          <w:rFonts w:ascii="Arial" w:hAnsi="Arial" w:cs="Arial"/>
          <w:sz w:val="21"/>
          <w:szCs w:val="21"/>
          <w:lang w:val="de-AT"/>
        </w:rPr>
        <w:t>rojekt unterstützen zu können“, so Georg Pescher, Geschäftsführer Deutschland bei ALPLA.</w:t>
      </w:r>
    </w:p>
    <w:p w14:paraId="627DBD2D" w14:textId="6A79D577" w:rsidR="006C5B6C" w:rsidRPr="006C5B6C" w:rsidRDefault="006C5B6C" w:rsidP="0051789F">
      <w:pPr>
        <w:spacing w:after="0" w:line="280" w:lineRule="exact"/>
        <w:jc w:val="both"/>
        <w:rPr>
          <w:rFonts w:ascii="Arial" w:hAnsi="Arial" w:cs="Arial"/>
          <w:b/>
          <w:bCs/>
          <w:sz w:val="21"/>
          <w:szCs w:val="21"/>
          <w:lang w:val="de-AT"/>
        </w:rPr>
      </w:pPr>
      <w:r w:rsidRPr="006C5B6C">
        <w:rPr>
          <w:rFonts w:ascii="Arial" w:hAnsi="Arial" w:cs="Arial"/>
          <w:b/>
          <w:bCs/>
          <w:sz w:val="21"/>
          <w:szCs w:val="21"/>
          <w:lang w:val="de-AT"/>
        </w:rPr>
        <w:lastRenderedPageBreak/>
        <w:t xml:space="preserve">Über </w:t>
      </w:r>
      <w:r w:rsidR="00E97804">
        <w:rPr>
          <w:rFonts w:ascii="Arial" w:hAnsi="Arial" w:cs="Arial"/>
          <w:b/>
          <w:bCs/>
          <w:sz w:val="21"/>
          <w:szCs w:val="21"/>
          <w:lang w:val="de-AT"/>
        </w:rPr>
        <w:t xml:space="preserve">die </w:t>
      </w:r>
      <w:r w:rsidRPr="006C5B6C">
        <w:rPr>
          <w:rFonts w:ascii="Arial" w:hAnsi="Arial" w:cs="Arial"/>
          <w:b/>
          <w:bCs/>
          <w:sz w:val="21"/>
          <w:szCs w:val="21"/>
          <w:lang w:val="de-AT"/>
        </w:rPr>
        <w:t>ALPLA Group</w:t>
      </w:r>
    </w:p>
    <w:p w14:paraId="0CCF466F" w14:textId="6C5939FA" w:rsidR="006C5B6C" w:rsidRDefault="006C5B6C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  <w:r w:rsidRPr="006C5B6C">
        <w:rPr>
          <w:rFonts w:ascii="Arial" w:hAnsi="Arial" w:cs="Arial"/>
          <w:sz w:val="21"/>
          <w:szCs w:val="21"/>
          <w:lang w:val="de-AT"/>
        </w:rPr>
        <w:t xml:space="preserve">ALPLA gehört zu den führenden Unternehmen für Kunststoffverpackungen. Rund 21.600 Mitarbeiterinnen und Mitarbeiter produzieren weltweit an 178 Standorten in </w:t>
      </w:r>
      <w:r w:rsidR="009A065D" w:rsidRPr="006C5B6C">
        <w:rPr>
          <w:rFonts w:ascii="Arial" w:hAnsi="Arial" w:cs="Arial"/>
          <w:sz w:val="21"/>
          <w:szCs w:val="21"/>
          <w:lang w:val="de-AT"/>
        </w:rPr>
        <w:t>45</w:t>
      </w:r>
      <w:r w:rsidR="009A065D">
        <w:rPr>
          <w:rFonts w:ascii="Arial" w:hAnsi="Arial" w:cs="Arial"/>
          <w:sz w:val="21"/>
          <w:szCs w:val="21"/>
          <w:lang w:val="de-AT"/>
        </w:rPr>
        <w:t> </w:t>
      </w:r>
      <w:r w:rsidRPr="006C5B6C">
        <w:rPr>
          <w:rFonts w:ascii="Arial" w:hAnsi="Arial" w:cs="Arial"/>
          <w:sz w:val="21"/>
          <w:szCs w:val="21"/>
          <w:lang w:val="de-AT"/>
        </w:rPr>
        <w:t>Ländern maßgeschneiderte Verpackungssysteme, Flaschen, Verschlüsse und Spritzgussteile. Die Anwendungsbereiche der Qualitätsverpackungen sind vielfältig: Nahrungsmittel und Getränke, Kosmetik</w:t>
      </w:r>
      <w:r w:rsidR="009A065D">
        <w:rPr>
          <w:rFonts w:ascii="Arial" w:hAnsi="Arial" w:cs="Arial"/>
          <w:sz w:val="21"/>
          <w:szCs w:val="21"/>
          <w:lang w:val="de-AT"/>
        </w:rPr>
        <w:t>-</w:t>
      </w:r>
      <w:r w:rsidRPr="006C5B6C">
        <w:rPr>
          <w:rFonts w:ascii="Arial" w:hAnsi="Arial" w:cs="Arial"/>
          <w:sz w:val="21"/>
          <w:szCs w:val="21"/>
          <w:lang w:val="de-AT"/>
        </w:rPr>
        <w:t xml:space="preserve"> und Pflegeprodukte, Haushaltsreiniger, Wasch- und Putzmittel, Arzneimittel, Motoröl und Schmiermittel. </w:t>
      </w:r>
    </w:p>
    <w:p w14:paraId="1F56ABB9" w14:textId="77777777" w:rsidR="00934CCB" w:rsidRPr="006C5B6C" w:rsidRDefault="00934CCB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</w:p>
    <w:p w14:paraId="1BFBC86B" w14:textId="40039FDB" w:rsidR="0068090C" w:rsidRPr="0068090C" w:rsidRDefault="006C5B6C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  <w:r w:rsidRPr="006C5B6C">
        <w:rPr>
          <w:rFonts w:ascii="Arial" w:hAnsi="Arial" w:cs="Arial"/>
          <w:sz w:val="21"/>
          <w:szCs w:val="21"/>
          <w:lang w:val="de-AT"/>
        </w:rPr>
        <w:t xml:space="preserve">ALPLA betreibt eigene Recyclinganlagen für PET und HDPE in Österreich, Polen und Spanien und in Form von Joint Ventures in Mexiko und Deutschland. Weitere Projekte befinden sich international in </w:t>
      </w:r>
      <w:r w:rsidR="00E97804">
        <w:rPr>
          <w:rFonts w:ascii="Arial" w:hAnsi="Arial" w:cs="Arial"/>
          <w:sz w:val="21"/>
          <w:szCs w:val="21"/>
          <w:lang w:val="de-AT"/>
        </w:rPr>
        <w:t xml:space="preserve">der </w:t>
      </w:r>
      <w:r w:rsidRPr="006C5B6C">
        <w:rPr>
          <w:rFonts w:ascii="Arial" w:hAnsi="Arial" w:cs="Arial"/>
          <w:sz w:val="21"/>
          <w:szCs w:val="21"/>
          <w:lang w:val="de-AT"/>
        </w:rPr>
        <w:t>Umsetzung.</w:t>
      </w:r>
    </w:p>
    <w:p w14:paraId="05EDC84C" w14:textId="77777777" w:rsidR="00D42DE3" w:rsidRDefault="00D42DE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</w:p>
    <w:p w14:paraId="7910AA6F" w14:textId="77777777" w:rsidR="00E70DE7" w:rsidRDefault="00E70DE7" w:rsidP="0051789F">
      <w:pPr>
        <w:spacing w:after="0" w:line="280" w:lineRule="exact"/>
        <w:jc w:val="both"/>
        <w:rPr>
          <w:rFonts w:ascii="Arial" w:hAnsi="Arial" w:cs="Arial"/>
          <w:b/>
          <w:bCs/>
          <w:sz w:val="21"/>
          <w:szCs w:val="21"/>
          <w:lang w:val="de-AT"/>
        </w:rPr>
      </w:pPr>
    </w:p>
    <w:p w14:paraId="1F288B80" w14:textId="0F1022B8" w:rsidR="008F6623" w:rsidRPr="00D42DE3" w:rsidRDefault="00B019FE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b/>
          <w:bCs/>
          <w:sz w:val="21"/>
          <w:szCs w:val="21"/>
          <w:lang w:val="de-AT"/>
        </w:rPr>
        <w:t>Bildtext</w:t>
      </w:r>
    </w:p>
    <w:p w14:paraId="162C7F37" w14:textId="77777777" w:rsidR="003700F9" w:rsidRDefault="003700F9" w:rsidP="003700F9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  <w:bookmarkStart w:id="2" w:name="_Hlk86746237"/>
      <w:r>
        <w:rPr>
          <w:rFonts w:ascii="Arial" w:hAnsi="Arial" w:cs="Arial"/>
          <w:sz w:val="21"/>
          <w:szCs w:val="21"/>
          <w:lang w:val="de-AT"/>
        </w:rPr>
        <w:t xml:space="preserve">ALPLA-Luebeck.jpg: </w:t>
      </w:r>
      <w:bookmarkEnd w:id="2"/>
      <w:r>
        <w:rPr>
          <w:rFonts w:ascii="Arial" w:hAnsi="Arial" w:cs="Arial"/>
          <w:sz w:val="21"/>
          <w:szCs w:val="21"/>
          <w:lang w:val="de-AT"/>
        </w:rPr>
        <w:t>Das ALPLA Werk in Lübeck ist eines von drei Werken, die klimaneutral gestellt werden konnten.</w:t>
      </w:r>
    </w:p>
    <w:p w14:paraId="44191FD8" w14:textId="77777777" w:rsidR="003700F9" w:rsidRDefault="003700F9" w:rsidP="003700F9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</w:p>
    <w:p w14:paraId="12E78A85" w14:textId="77777777" w:rsidR="003700F9" w:rsidRDefault="003700F9" w:rsidP="003700F9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Foto: ALPLA. Nutzung honorarfrei zur Berichterstattung über ALPLA. Angabe des Bildnachweises ist verpflichtend.</w:t>
      </w:r>
    </w:p>
    <w:p w14:paraId="57B9DD1E" w14:textId="77777777" w:rsidR="003700F9" w:rsidRDefault="003700F9" w:rsidP="003700F9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</w:p>
    <w:p w14:paraId="1064A8B6" w14:textId="77777777" w:rsidR="003700F9" w:rsidRDefault="003700F9" w:rsidP="003700F9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</w:p>
    <w:p w14:paraId="00A8F54F" w14:textId="77777777" w:rsidR="003700F9" w:rsidRDefault="003700F9" w:rsidP="003700F9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  <w:bookmarkStart w:id="3" w:name="_Hlk86746243"/>
      <w:r>
        <w:rPr>
          <w:rFonts w:ascii="Arial" w:hAnsi="Arial" w:cs="Arial"/>
          <w:sz w:val="21"/>
          <w:szCs w:val="21"/>
          <w:lang w:val="de-AT"/>
        </w:rPr>
        <w:t xml:space="preserve">ALPLA-Deutim-Boesingfeld.jpg: </w:t>
      </w:r>
      <w:bookmarkEnd w:id="3"/>
      <w:r>
        <w:rPr>
          <w:rFonts w:ascii="Arial" w:hAnsi="Arial" w:cs="Arial"/>
          <w:sz w:val="21"/>
          <w:szCs w:val="21"/>
          <w:lang w:val="de-AT"/>
        </w:rPr>
        <w:t xml:space="preserve">In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Bösingfeld</w:t>
      </w:r>
      <w:proofErr w:type="spellEnd"/>
      <w:r>
        <w:rPr>
          <w:rFonts w:ascii="Arial" w:hAnsi="Arial" w:cs="Arial"/>
          <w:sz w:val="21"/>
          <w:szCs w:val="21"/>
          <w:lang w:val="de-AT"/>
        </w:rPr>
        <w:t>, 30 Kilometer vom Werk Exter entfernt, wird als Zusatzleistung ein Aufforstungsprojekt unterstützt.</w:t>
      </w:r>
    </w:p>
    <w:p w14:paraId="6CD78B19" w14:textId="77777777" w:rsidR="003700F9" w:rsidRPr="008F4B20" w:rsidRDefault="003700F9" w:rsidP="003700F9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</w:p>
    <w:p w14:paraId="24002F27" w14:textId="2B54A1E0" w:rsidR="003700F9" w:rsidRDefault="003700F9" w:rsidP="003700F9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Foto: APLA</w:t>
      </w:r>
      <w:r w:rsidR="004E5B3A">
        <w:rPr>
          <w:rFonts w:ascii="Arial" w:hAnsi="Arial" w:cs="Arial"/>
          <w:sz w:val="21"/>
          <w:szCs w:val="21"/>
          <w:lang w:val="de-AT"/>
        </w:rPr>
        <w:t>/</w:t>
      </w:r>
      <w:proofErr w:type="spellStart"/>
      <w:r>
        <w:rPr>
          <w:rFonts w:ascii="Arial" w:hAnsi="Arial" w:cs="Arial"/>
          <w:sz w:val="21"/>
          <w:szCs w:val="21"/>
          <w:lang w:val="de-AT"/>
        </w:rPr>
        <w:t>Deutim</w:t>
      </w:r>
      <w:proofErr w:type="spellEnd"/>
      <w:r>
        <w:rPr>
          <w:rFonts w:ascii="Arial" w:hAnsi="Arial" w:cs="Arial"/>
          <w:sz w:val="21"/>
          <w:szCs w:val="21"/>
          <w:lang w:val="de-AT"/>
        </w:rPr>
        <w:t>. Nutzung honorarfrei zur Berichterstattung über ALPLA. Angabe des Bildnachweises ist verpflichtend.</w:t>
      </w:r>
    </w:p>
    <w:p w14:paraId="662F1FC8" w14:textId="58D42F04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</w:p>
    <w:p w14:paraId="5F1C956D" w14:textId="77777777" w:rsidR="00165BAD" w:rsidRDefault="00165BAD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</w:p>
    <w:p w14:paraId="38E33245" w14:textId="77777777" w:rsidR="008F6623" w:rsidRDefault="00B019FE" w:rsidP="0051789F">
      <w:pPr>
        <w:spacing w:after="0" w:line="280" w:lineRule="exact"/>
        <w:jc w:val="both"/>
        <w:rPr>
          <w:rFonts w:ascii="Arial" w:hAnsi="Arial" w:cs="Arial"/>
          <w:b/>
          <w:bCs/>
          <w:sz w:val="21"/>
          <w:szCs w:val="21"/>
          <w:lang w:val="de-AT"/>
        </w:rPr>
      </w:pPr>
      <w:r>
        <w:rPr>
          <w:rFonts w:ascii="Arial" w:hAnsi="Arial" w:cs="Arial"/>
          <w:b/>
          <w:bCs/>
          <w:sz w:val="21"/>
          <w:szCs w:val="21"/>
          <w:lang w:val="de-AT"/>
        </w:rPr>
        <w:t>Rückfragehinweis für die Redaktionen</w:t>
      </w:r>
    </w:p>
    <w:p w14:paraId="6AB1A4D9" w14:textId="1235F02A" w:rsidR="00375CEE" w:rsidRPr="00EA4266" w:rsidRDefault="00B019FE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  <w:r w:rsidRPr="00DC78C1">
        <w:rPr>
          <w:rFonts w:ascii="Arial" w:hAnsi="Arial" w:cs="Arial"/>
          <w:sz w:val="21"/>
          <w:szCs w:val="21"/>
          <w:lang w:val="de-AT"/>
        </w:rPr>
        <w:t xml:space="preserve">ALPLA, </w:t>
      </w:r>
      <w:r w:rsidR="00EA4266" w:rsidRPr="00DC78C1">
        <w:rPr>
          <w:rFonts w:ascii="Arial" w:hAnsi="Arial" w:cs="Arial"/>
          <w:sz w:val="21"/>
          <w:szCs w:val="21"/>
          <w:lang w:val="de-AT"/>
        </w:rPr>
        <w:t>Lukas Österle</w:t>
      </w:r>
      <w:r w:rsidRPr="00DC78C1">
        <w:rPr>
          <w:rFonts w:ascii="Arial" w:hAnsi="Arial" w:cs="Arial"/>
          <w:sz w:val="21"/>
          <w:szCs w:val="21"/>
          <w:lang w:val="de-AT"/>
        </w:rPr>
        <w:t xml:space="preserve"> (</w:t>
      </w:r>
      <w:r w:rsidR="00EA4266" w:rsidRPr="00DC78C1">
        <w:rPr>
          <w:rFonts w:ascii="Arial" w:hAnsi="Arial" w:cs="Arial"/>
          <w:sz w:val="21"/>
          <w:szCs w:val="21"/>
          <w:lang w:val="de-AT"/>
        </w:rPr>
        <w:t>Sustainability</w:t>
      </w:r>
      <w:r w:rsidRPr="00DC78C1">
        <w:rPr>
          <w:rFonts w:ascii="Arial" w:hAnsi="Arial" w:cs="Arial"/>
          <w:sz w:val="21"/>
          <w:szCs w:val="21"/>
          <w:lang w:val="de-AT"/>
        </w:rPr>
        <w:t xml:space="preserve"> Communications Manager), Telefon: +43 </w:t>
      </w:r>
      <w:r w:rsidRPr="00EA4266">
        <w:rPr>
          <w:rFonts w:ascii="Arial" w:hAnsi="Arial" w:cs="Arial"/>
          <w:sz w:val="21"/>
          <w:szCs w:val="21"/>
          <w:lang w:val="de-AT"/>
        </w:rPr>
        <w:t>(</w:t>
      </w:r>
      <w:r w:rsidR="0049138A" w:rsidRPr="00EA4266">
        <w:rPr>
          <w:rFonts w:ascii="Arial" w:hAnsi="Arial" w:cs="Arial"/>
          <w:sz w:val="21"/>
          <w:szCs w:val="21"/>
          <w:lang w:val="de-AT"/>
        </w:rPr>
        <w:t>0)</w:t>
      </w:r>
      <w:r w:rsidRPr="00EA4266">
        <w:rPr>
          <w:rFonts w:ascii="Arial" w:hAnsi="Arial" w:cs="Arial"/>
          <w:sz w:val="21"/>
          <w:szCs w:val="21"/>
          <w:lang w:val="de-AT"/>
        </w:rPr>
        <w:t xml:space="preserve">5574 602 </w:t>
      </w:r>
      <w:r w:rsidR="00EA4266" w:rsidRPr="00EA4266">
        <w:rPr>
          <w:rFonts w:ascii="Arial" w:hAnsi="Arial" w:cs="Arial"/>
          <w:sz w:val="21"/>
          <w:szCs w:val="21"/>
          <w:lang w:val="de-AT"/>
        </w:rPr>
        <w:t>2132</w:t>
      </w:r>
      <w:r w:rsidRPr="00EA4266">
        <w:rPr>
          <w:rFonts w:ascii="Arial" w:hAnsi="Arial" w:cs="Arial"/>
          <w:sz w:val="21"/>
          <w:szCs w:val="21"/>
          <w:lang w:val="de-AT"/>
        </w:rPr>
        <w:t xml:space="preserve">, Mail: </w:t>
      </w:r>
      <w:hyperlink r:id="rId8" w:history="1">
        <w:r w:rsidR="00EA4266" w:rsidRPr="00EA4266">
          <w:rPr>
            <w:rFonts w:ascii="Arial" w:hAnsi="Arial" w:cs="Arial"/>
            <w:sz w:val="21"/>
            <w:szCs w:val="21"/>
            <w:lang w:val="de-AT"/>
          </w:rPr>
          <w:t>lukas.oesterle@alpla.com</w:t>
        </w:r>
      </w:hyperlink>
    </w:p>
    <w:p w14:paraId="18483B1E" w14:textId="04AE63E4" w:rsidR="0049138A" w:rsidRPr="00A934E5" w:rsidRDefault="00B019FE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Pzwei. Pressearbeit, </w:t>
      </w:r>
      <w:r w:rsidR="00F44C22">
        <w:rPr>
          <w:rFonts w:ascii="Arial" w:hAnsi="Arial" w:cs="Arial"/>
          <w:sz w:val="21"/>
          <w:szCs w:val="21"/>
          <w:lang w:val="de-AT"/>
        </w:rPr>
        <w:t>Joshua Köb</w:t>
      </w:r>
      <w:r>
        <w:rPr>
          <w:rFonts w:ascii="Arial" w:hAnsi="Arial" w:cs="Arial"/>
          <w:sz w:val="21"/>
          <w:szCs w:val="21"/>
          <w:lang w:val="de-AT"/>
        </w:rPr>
        <w:t>, Telefon: +43</w:t>
      </w:r>
      <w:r w:rsidR="00F44C22">
        <w:rPr>
          <w:rFonts w:ascii="Arial" w:hAnsi="Arial" w:cs="Arial"/>
          <w:sz w:val="21"/>
          <w:szCs w:val="21"/>
          <w:lang w:val="de-AT"/>
        </w:rPr>
        <w:t xml:space="preserve"> (</w:t>
      </w:r>
      <w:r w:rsidR="0049138A">
        <w:rPr>
          <w:rFonts w:ascii="Arial" w:hAnsi="Arial" w:cs="Arial"/>
          <w:sz w:val="21"/>
          <w:szCs w:val="21"/>
          <w:lang w:val="de-AT"/>
        </w:rPr>
        <w:t>0)</w:t>
      </w:r>
      <w:r w:rsidR="00F44C22">
        <w:rPr>
          <w:rFonts w:ascii="Arial" w:hAnsi="Arial" w:cs="Arial"/>
          <w:sz w:val="21"/>
          <w:szCs w:val="21"/>
          <w:lang w:val="de-AT"/>
        </w:rPr>
        <w:t>5574</w:t>
      </w:r>
      <w:r w:rsidR="0049138A">
        <w:rPr>
          <w:rFonts w:ascii="Arial" w:hAnsi="Arial" w:cs="Arial"/>
          <w:sz w:val="21"/>
          <w:szCs w:val="21"/>
          <w:lang w:val="de-AT"/>
        </w:rPr>
        <w:t xml:space="preserve"> </w:t>
      </w:r>
      <w:r w:rsidR="00F44C22">
        <w:rPr>
          <w:rFonts w:ascii="Arial" w:hAnsi="Arial" w:cs="Arial"/>
          <w:sz w:val="21"/>
          <w:szCs w:val="21"/>
          <w:lang w:val="de-AT"/>
        </w:rPr>
        <w:t>44715 22</w:t>
      </w:r>
      <w:r>
        <w:rPr>
          <w:rFonts w:ascii="Arial" w:hAnsi="Arial" w:cs="Arial"/>
          <w:sz w:val="21"/>
          <w:szCs w:val="21"/>
          <w:lang w:val="de-AT"/>
        </w:rPr>
        <w:t xml:space="preserve">, Mail: </w:t>
      </w:r>
      <w:hyperlink r:id="rId9" w:history="1">
        <w:r w:rsidR="00A934E5" w:rsidRPr="00A934E5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de-AT"/>
          </w:rPr>
          <w:t>joshua.koeb@pzwei.at</w:t>
        </w:r>
      </w:hyperlink>
    </w:p>
    <w:p w14:paraId="3922A31C" w14:textId="77777777" w:rsidR="00A934E5" w:rsidRDefault="00A934E5" w:rsidP="0051789F">
      <w:pPr>
        <w:spacing w:after="0" w:line="280" w:lineRule="exact"/>
        <w:jc w:val="both"/>
        <w:rPr>
          <w:rStyle w:val="Hyperlink"/>
          <w:rFonts w:ascii="Arial" w:hAnsi="Arial" w:cs="Arial"/>
          <w:color w:val="auto"/>
          <w:sz w:val="21"/>
          <w:szCs w:val="21"/>
          <w:u w:val="none"/>
          <w:lang w:val="de-AT"/>
        </w:rPr>
      </w:pPr>
    </w:p>
    <w:p w14:paraId="155F069B" w14:textId="396FFCF6" w:rsidR="008F6623" w:rsidRPr="00F44C22" w:rsidRDefault="00B019FE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  <w:r w:rsidRPr="00F44C22">
        <w:rPr>
          <w:rFonts w:ascii="Arial" w:hAnsi="Arial" w:cs="Arial"/>
          <w:sz w:val="21"/>
          <w:lang w:val="de-AT"/>
        </w:rPr>
        <w:t xml:space="preserve"> </w:t>
      </w:r>
    </w:p>
    <w:p w14:paraId="798D2D04" w14:textId="77777777" w:rsidR="008F6623" w:rsidRPr="00B019FE" w:rsidRDefault="008F6623" w:rsidP="0051789F">
      <w:pPr>
        <w:jc w:val="both"/>
        <w:rPr>
          <w:lang w:val="de-AT"/>
        </w:rPr>
        <w:sectPr w:rsidR="008F6623" w:rsidRPr="00B019F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948" w:right="2552" w:bottom="1418" w:left="1474" w:header="1021" w:footer="340" w:gutter="0"/>
          <w:pgNumType w:start="1"/>
          <w:cols w:space="720"/>
          <w:formProt w:val="0"/>
          <w:titlePg/>
          <w:docGrid w:linePitch="360" w:charSpace="4096"/>
        </w:sectPr>
      </w:pPr>
    </w:p>
    <w:p w14:paraId="3804E1F2" w14:textId="77777777" w:rsidR="008F6623" w:rsidRDefault="008F6623" w:rsidP="0051789F">
      <w:pPr>
        <w:jc w:val="both"/>
        <w:rPr>
          <w:lang w:val="de-AT"/>
        </w:rPr>
      </w:pPr>
    </w:p>
    <w:sectPr w:rsidR="008F6623">
      <w:type w:val="continuous"/>
      <w:pgSz w:w="11906" w:h="16838"/>
      <w:pgMar w:top="2948" w:right="2552" w:bottom="1418" w:left="1474" w:header="102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BC8E" w14:textId="77777777" w:rsidR="00FA0C8B" w:rsidRDefault="00FA0C8B">
      <w:pPr>
        <w:spacing w:after="0" w:line="240" w:lineRule="auto"/>
      </w:pPr>
      <w:r>
        <w:separator/>
      </w:r>
    </w:p>
  </w:endnote>
  <w:endnote w:type="continuationSeparator" w:id="0">
    <w:p w14:paraId="790FBE63" w14:textId="77777777" w:rsidR="00FA0C8B" w:rsidRDefault="00FA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37378"/>
      <w:docPartObj>
        <w:docPartGallery w:val="Page Numbers (Bottom of Page)"/>
        <w:docPartUnique/>
      </w:docPartObj>
    </w:sdtPr>
    <w:sdtEndPr/>
    <w:sdtContent>
      <w:p w14:paraId="333E8ACA" w14:textId="0DE0B9F9" w:rsidR="00FA0C8B" w:rsidRDefault="00FA0C8B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fldChar w:fldCharType="begin"/>
        </w:r>
        <w:r>
          <w:rPr>
            <w:rFonts w:ascii="Arial" w:hAnsi="Arial" w:cs="Arial"/>
            <w:sz w:val="12"/>
            <w:szCs w:val="12"/>
          </w:rPr>
          <w:instrText>PAGE</w:instrText>
        </w:r>
        <w:r>
          <w:rPr>
            <w:rFonts w:ascii="Arial" w:hAnsi="Arial" w:cs="Arial"/>
            <w:sz w:val="12"/>
            <w:szCs w:val="12"/>
          </w:rPr>
          <w:fldChar w:fldCharType="separate"/>
        </w:r>
        <w:r w:rsidR="005D7F12">
          <w:rPr>
            <w:rFonts w:ascii="Arial" w:hAnsi="Arial" w:cs="Arial"/>
            <w:noProof/>
            <w:sz w:val="12"/>
            <w:szCs w:val="12"/>
          </w:rPr>
          <w:t>2</w:t>
        </w:r>
        <w:r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 w:cs="Arial"/>
            <w:sz w:val="12"/>
            <w:szCs w:val="12"/>
          </w:rPr>
          <w:t>/</w:t>
        </w:r>
        <w:r>
          <w:rPr>
            <w:rFonts w:ascii="Arial" w:hAnsi="Arial" w:cs="Arial"/>
            <w:sz w:val="12"/>
            <w:szCs w:val="12"/>
          </w:rPr>
          <w:fldChar w:fldCharType="begin"/>
        </w:r>
        <w:r>
          <w:rPr>
            <w:rFonts w:ascii="Arial" w:hAnsi="Arial" w:cs="Arial"/>
            <w:sz w:val="12"/>
            <w:szCs w:val="12"/>
          </w:rPr>
          <w:instrText>NUMPAGES \* ARABIC</w:instrText>
        </w:r>
        <w:r>
          <w:rPr>
            <w:rFonts w:ascii="Arial" w:hAnsi="Arial" w:cs="Arial"/>
            <w:sz w:val="12"/>
            <w:szCs w:val="12"/>
          </w:rPr>
          <w:fldChar w:fldCharType="separate"/>
        </w:r>
        <w:r w:rsidR="005D7F12">
          <w:rPr>
            <w:rFonts w:ascii="Arial" w:hAnsi="Arial" w:cs="Arial"/>
            <w:noProof/>
            <w:sz w:val="12"/>
            <w:szCs w:val="12"/>
          </w:rPr>
          <w:t>2</w:t>
        </w:r>
        <w:r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14:paraId="015F3217" w14:textId="77777777" w:rsidR="00FA0C8B" w:rsidRDefault="00FA0C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949795"/>
      <w:docPartObj>
        <w:docPartGallery w:val="Page Numbers (Bottom of Page)"/>
        <w:docPartUnique/>
      </w:docPartObj>
    </w:sdtPr>
    <w:sdtEndPr/>
    <w:sdtContent>
      <w:p w14:paraId="74C458FB" w14:textId="0F96DB2B" w:rsidR="00FA0C8B" w:rsidRDefault="00FA0C8B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  <w:szCs w:val="12"/>
          </w:rPr>
          <w:fldChar w:fldCharType="begin"/>
        </w:r>
        <w:r>
          <w:rPr>
            <w:rFonts w:ascii="Arial" w:hAnsi="Arial" w:cs="Arial"/>
            <w:sz w:val="12"/>
            <w:szCs w:val="12"/>
          </w:rPr>
          <w:instrText>PAGE</w:instrText>
        </w:r>
        <w:r>
          <w:rPr>
            <w:rFonts w:ascii="Arial" w:hAnsi="Arial" w:cs="Arial"/>
            <w:sz w:val="12"/>
            <w:szCs w:val="12"/>
          </w:rPr>
          <w:fldChar w:fldCharType="separate"/>
        </w:r>
        <w:r w:rsidR="005D7F12">
          <w:rPr>
            <w:rFonts w:ascii="Arial" w:hAnsi="Arial" w:cs="Arial"/>
            <w:noProof/>
            <w:sz w:val="12"/>
            <w:szCs w:val="12"/>
          </w:rPr>
          <w:t>1</w:t>
        </w:r>
        <w:r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 w:cs="Arial"/>
            <w:sz w:val="12"/>
            <w:szCs w:val="12"/>
          </w:rPr>
          <w:t>/</w:t>
        </w:r>
        <w:r>
          <w:rPr>
            <w:rFonts w:ascii="Arial" w:hAnsi="Arial" w:cs="Arial"/>
            <w:sz w:val="12"/>
            <w:szCs w:val="12"/>
          </w:rPr>
          <w:fldChar w:fldCharType="begin"/>
        </w:r>
        <w:r>
          <w:rPr>
            <w:rFonts w:ascii="Arial" w:hAnsi="Arial" w:cs="Arial"/>
            <w:sz w:val="12"/>
            <w:szCs w:val="12"/>
          </w:rPr>
          <w:instrText>NUMPAGES \* ARABIC</w:instrText>
        </w:r>
        <w:r>
          <w:rPr>
            <w:rFonts w:ascii="Arial" w:hAnsi="Arial" w:cs="Arial"/>
            <w:sz w:val="12"/>
            <w:szCs w:val="12"/>
          </w:rPr>
          <w:fldChar w:fldCharType="separate"/>
        </w:r>
        <w:r w:rsidR="005D7F12">
          <w:rPr>
            <w:rFonts w:ascii="Arial" w:hAnsi="Arial" w:cs="Arial"/>
            <w:noProof/>
            <w:sz w:val="12"/>
            <w:szCs w:val="12"/>
          </w:rPr>
          <w:t>2</w:t>
        </w:r>
        <w:r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14:paraId="2B9690D1" w14:textId="77777777" w:rsidR="00FA0C8B" w:rsidRDefault="00FA0C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6177" w14:textId="77777777" w:rsidR="00FA0C8B" w:rsidRDefault="00FA0C8B">
      <w:pPr>
        <w:spacing w:after="0" w:line="240" w:lineRule="auto"/>
      </w:pPr>
      <w:r>
        <w:separator/>
      </w:r>
    </w:p>
  </w:footnote>
  <w:footnote w:type="continuationSeparator" w:id="0">
    <w:p w14:paraId="6F6AED54" w14:textId="77777777" w:rsidR="00FA0C8B" w:rsidRDefault="00FA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C2E5" w14:textId="77777777" w:rsidR="00FA0C8B" w:rsidRDefault="00FA0C8B">
    <w:pPr>
      <w:pStyle w:val="Kopfzeile"/>
    </w:pPr>
    <w:r>
      <w:rPr>
        <w:noProof/>
        <w:lang w:val="de-DE" w:eastAsia="de-DE"/>
      </w:rPr>
      <w:drawing>
        <wp:anchor distT="0" distB="0" distL="0" distR="0" simplePos="0" relativeHeight="5" behindDoc="1" locked="0" layoutInCell="0" allowOverlap="1" wp14:anchorId="2CCA35F3" wp14:editId="6484686B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2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49B6" w14:textId="77777777" w:rsidR="00FA0C8B" w:rsidRDefault="00FA0C8B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noProof/>
        <w:sz w:val="14"/>
        <w:lang w:val="de-DE" w:eastAsia="de-DE"/>
      </w:rPr>
      <mc:AlternateContent>
        <mc:Choice Requires="wps">
          <w:drawing>
            <wp:anchor distT="0" distB="0" distL="0" distR="0" simplePos="0" relativeHeight="3" behindDoc="1" locked="0" layoutInCell="0" allowOverlap="1" wp14:anchorId="46A6B31A" wp14:editId="0431CB4F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3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FA0C8B" w:rsidRPr="00375CEE" w14:paraId="6F539F14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533209D" w14:textId="77777777" w:rsidR="00FA0C8B" w:rsidRDefault="00FA0C8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b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1576ED05" w14:textId="77777777" w:rsidR="00FA0C8B" w:rsidRDefault="00FA0C8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0E6FA552" w14:textId="77777777" w:rsidR="00FA0C8B" w:rsidRDefault="00FA0C8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4"/>
                                    <w:lang w:val="de-AT"/>
                                  </w:rPr>
                                  <w:t>6971 Hard</w:t>
                                </w:r>
                              </w:p>
                              <w:p w14:paraId="6C25FFB9" w14:textId="77777777" w:rsidR="00FA0C8B" w:rsidRDefault="00FA0C8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08D03A3F" w14:textId="0FBA0B0E" w:rsidR="00FA0C8B" w:rsidRDefault="00FA0C8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4"/>
                                    <w:lang w:val="de-AT"/>
                                  </w:rPr>
                                  <w:t>T +43 (0)5574 602 0</w:t>
                                </w:r>
                              </w:p>
                              <w:p w14:paraId="375734DD" w14:textId="77777777" w:rsidR="00FA0C8B" w:rsidRDefault="00FA0C8B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2793E20C" w14:textId="77777777" w:rsidR="00FA0C8B" w:rsidRDefault="00FA0C8B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FA0C8B" w:rsidRPr="00375CEE" w14:paraId="12F6483F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0AAF5C" w14:textId="77777777" w:rsidR="00FA0C8B" w:rsidRDefault="00FA0C8B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FA0C8B" w:rsidRPr="00EA4266" w14:paraId="062EF5F3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D3E5B0D" w14:textId="77777777" w:rsidR="00FA0C8B" w:rsidRDefault="00FA0C8B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eastAsia="Calibri" w:hAnsi="Arial" w:cs="Mangal"/>
                                    <w:b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</w:p>
                              <w:p w14:paraId="2C37C41C" w14:textId="7F53D701" w:rsidR="00FA0C8B" w:rsidRDefault="00FA0C8B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eastAsia="Calibri" w:hAnsi="Arial" w:cs="Mangal"/>
                                    <w:sz w:val="14"/>
                                    <w:lang w:val="de-AT"/>
                                  </w:rPr>
                                  <w:t>Lukas Österle</w:t>
                                </w:r>
                              </w:p>
                              <w:p w14:paraId="726B3D76" w14:textId="5AB5A011" w:rsidR="00FA0C8B" w:rsidRDefault="00FA0C8B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eastAsia="Calibri" w:hAnsi="Arial" w:cs="Mangal"/>
                                    <w:sz w:val="14"/>
                                    <w:lang w:val="de-AT"/>
                                  </w:rPr>
                                  <w:t>Lukas.oesterle@alpla.com</w:t>
                                </w:r>
                              </w:p>
                              <w:p w14:paraId="1721C929" w14:textId="53AF91C6" w:rsidR="00FA0C8B" w:rsidRDefault="00FA0C8B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eastAsia="Calibri" w:hAnsi="Arial" w:cs="Mangal"/>
                                    <w:sz w:val="14"/>
                                    <w:lang w:val="de-AT"/>
                                  </w:rPr>
                                  <w:t>T +43 (0)5574 602 2132</w:t>
                                </w:r>
                              </w:p>
                            </w:tc>
                          </w:tr>
                        </w:tbl>
                        <w:p w14:paraId="529E2CC4" w14:textId="77777777" w:rsidR="00FA0C8B" w:rsidRDefault="00FA0C8B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A6B31A" id="Text Box 826" o:spid="_x0000_s1026" style="position:absolute;margin-left:290.05pt;margin-top:45.95pt;width:200.35pt;height:195.9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FA0C8B" w:rsidRPr="00375CEE" w14:paraId="6F539F14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33209D" w14:textId="77777777" w:rsidR="00FA0C8B" w:rsidRDefault="00FA0C8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1576ED05" w14:textId="77777777" w:rsidR="00FA0C8B" w:rsidRDefault="00FA0C8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0E6FA552" w14:textId="77777777" w:rsidR="00FA0C8B" w:rsidRDefault="00FA0C8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4"/>
                              <w:lang w:val="de-AT"/>
                            </w:rPr>
                            <w:t>6971 Hard</w:t>
                          </w:r>
                        </w:p>
                        <w:p w14:paraId="6C25FFB9" w14:textId="77777777" w:rsidR="00FA0C8B" w:rsidRDefault="00FA0C8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08D03A3F" w14:textId="0FBA0B0E" w:rsidR="00FA0C8B" w:rsidRDefault="00FA0C8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4"/>
                              <w:lang w:val="de-AT"/>
                            </w:rPr>
                            <w:t>T +43 (0)5574 602 0</w:t>
                          </w:r>
                        </w:p>
                        <w:p w14:paraId="375734DD" w14:textId="77777777" w:rsidR="00FA0C8B" w:rsidRDefault="00FA0C8B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2793E20C" w14:textId="77777777" w:rsidR="00FA0C8B" w:rsidRDefault="00FA0C8B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FA0C8B" w:rsidRPr="00375CEE" w14:paraId="12F6483F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AAF5C" w14:textId="77777777" w:rsidR="00FA0C8B" w:rsidRDefault="00FA0C8B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FA0C8B" w:rsidRPr="00EA4266" w14:paraId="062EF5F3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3E5B0D" w14:textId="77777777" w:rsidR="00FA0C8B" w:rsidRDefault="00FA0C8B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eastAsia="Calibri" w:hAnsi="Arial" w:cs="Mangal"/>
                              <w:b/>
                              <w:sz w:val="14"/>
                              <w:lang w:val="de-AT"/>
                            </w:rPr>
                            <w:t>Ansprechpartner</w:t>
                          </w:r>
                        </w:p>
                        <w:p w14:paraId="2C37C41C" w14:textId="7F53D701" w:rsidR="00FA0C8B" w:rsidRDefault="00FA0C8B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eastAsia="Calibri" w:hAnsi="Arial" w:cs="Mangal"/>
                              <w:sz w:val="14"/>
                              <w:lang w:val="de-AT"/>
                            </w:rPr>
                            <w:t>Lukas Österle</w:t>
                          </w:r>
                        </w:p>
                        <w:p w14:paraId="726B3D76" w14:textId="5AB5A011" w:rsidR="00FA0C8B" w:rsidRDefault="00FA0C8B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eastAsia="Calibri" w:hAnsi="Arial" w:cs="Mangal"/>
                              <w:sz w:val="14"/>
                              <w:lang w:val="de-AT"/>
                            </w:rPr>
                            <w:t>Lukas.oesterle@alpla.com</w:t>
                          </w:r>
                        </w:p>
                        <w:p w14:paraId="1721C929" w14:textId="53AF91C6" w:rsidR="00FA0C8B" w:rsidRDefault="00FA0C8B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eastAsia="Calibri" w:hAnsi="Arial" w:cs="Mangal"/>
                              <w:sz w:val="14"/>
                              <w:lang w:val="de-AT"/>
                            </w:rPr>
                            <w:t>T +43 (0)5574 602 2132</w:t>
                          </w:r>
                        </w:p>
                      </w:tc>
                    </w:tr>
                  </w:tbl>
                  <w:p w14:paraId="529E2CC4" w14:textId="77777777" w:rsidR="00FA0C8B" w:rsidRDefault="00FA0C8B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 w:cs="Arial"/>
        <w:noProof/>
        <w:sz w:val="14"/>
        <w:lang w:val="de-DE" w:eastAsia="de-DE"/>
      </w:rPr>
      <w:drawing>
        <wp:anchor distT="0" distB="0" distL="0" distR="0" simplePos="0" relativeHeight="2" behindDoc="1" locked="0" layoutInCell="0" allowOverlap="1" wp14:anchorId="05514788" wp14:editId="1A31D7D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5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23"/>
    <w:rsid w:val="000452C7"/>
    <w:rsid w:val="000C7A80"/>
    <w:rsid w:val="000D3C11"/>
    <w:rsid w:val="00100255"/>
    <w:rsid w:val="00165BAD"/>
    <w:rsid w:val="001701A9"/>
    <w:rsid w:val="001E2AD7"/>
    <w:rsid w:val="00280071"/>
    <w:rsid w:val="003700F9"/>
    <w:rsid w:val="00375CEE"/>
    <w:rsid w:val="00391CA3"/>
    <w:rsid w:val="003F6F56"/>
    <w:rsid w:val="00400C61"/>
    <w:rsid w:val="0049138A"/>
    <w:rsid w:val="004B0E9B"/>
    <w:rsid w:val="004D0F68"/>
    <w:rsid w:val="004E5B3A"/>
    <w:rsid w:val="005034DF"/>
    <w:rsid w:val="005159FC"/>
    <w:rsid w:val="0051789F"/>
    <w:rsid w:val="00521305"/>
    <w:rsid w:val="00565B32"/>
    <w:rsid w:val="0057430F"/>
    <w:rsid w:val="005A2382"/>
    <w:rsid w:val="005A27AE"/>
    <w:rsid w:val="005A7970"/>
    <w:rsid w:val="005D7F12"/>
    <w:rsid w:val="005F3F41"/>
    <w:rsid w:val="00611D33"/>
    <w:rsid w:val="00616E8C"/>
    <w:rsid w:val="0068090C"/>
    <w:rsid w:val="006948AD"/>
    <w:rsid w:val="006C5B6C"/>
    <w:rsid w:val="007111E1"/>
    <w:rsid w:val="00724315"/>
    <w:rsid w:val="00734192"/>
    <w:rsid w:val="008027BB"/>
    <w:rsid w:val="00850110"/>
    <w:rsid w:val="008611F0"/>
    <w:rsid w:val="0089384D"/>
    <w:rsid w:val="008B712E"/>
    <w:rsid w:val="008F4B20"/>
    <w:rsid w:val="008F6623"/>
    <w:rsid w:val="00934CCB"/>
    <w:rsid w:val="009422AF"/>
    <w:rsid w:val="00964EAA"/>
    <w:rsid w:val="00992953"/>
    <w:rsid w:val="009A065D"/>
    <w:rsid w:val="009F1F9E"/>
    <w:rsid w:val="00A1407E"/>
    <w:rsid w:val="00A2290C"/>
    <w:rsid w:val="00A934E5"/>
    <w:rsid w:val="00B019FE"/>
    <w:rsid w:val="00B32599"/>
    <w:rsid w:val="00B47556"/>
    <w:rsid w:val="00B74490"/>
    <w:rsid w:val="00B7475B"/>
    <w:rsid w:val="00B96562"/>
    <w:rsid w:val="00C56569"/>
    <w:rsid w:val="00CC4B26"/>
    <w:rsid w:val="00CE1919"/>
    <w:rsid w:val="00CE3D45"/>
    <w:rsid w:val="00CF6D4E"/>
    <w:rsid w:val="00D42DE3"/>
    <w:rsid w:val="00D42F01"/>
    <w:rsid w:val="00D44424"/>
    <w:rsid w:val="00D45670"/>
    <w:rsid w:val="00D45F22"/>
    <w:rsid w:val="00D57483"/>
    <w:rsid w:val="00D57E28"/>
    <w:rsid w:val="00D92D59"/>
    <w:rsid w:val="00D93F2F"/>
    <w:rsid w:val="00DC78C1"/>
    <w:rsid w:val="00DF2A1E"/>
    <w:rsid w:val="00E0038A"/>
    <w:rsid w:val="00E70DE7"/>
    <w:rsid w:val="00E73B84"/>
    <w:rsid w:val="00E97804"/>
    <w:rsid w:val="00EA4266"/>
    <w:rsid w:val="00ED1BE6"/>
    <w:rsid w:val="00F34BB6"/>
    <w:rsid w:val="00F44C22"/>
    <w:rsid w:val="00F744C6"/>
    <w:rsid w:val="00F75B3F"/>
    <w:rsid w:val="00F81DDC"/>
    <w:rsid w:val="00F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E86344"/>
  <w15:docId w15:val="{D6F6BB4C-A1E0-4AD2-B4CF-83CFF0E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D777A"/>
  </w:style>
  <w:style w:type="character" w:customStyle="1" w:styleId="FuzeileZchn">
    <w:name w:val="Fußzeile Zchn"/>
    <w:basedOn w:val="Absatz-Standardschriftart"/>
    <w:link w:val="Fuzeile"/>
    <w:uiPriority w:val="99"/>
    <w:qFormat/>
    <w:rsid w:val="00BD777A"/>
  </w:style>
  <w:style w:type="character" w:styleId="Hyperlink">
    <w:name w:val="Hyperlink"/>
    <w:basedOn w:val="Absatz-Standardschriftart"/>
    <w:uiPriority w:val="99"/>
    <w:unhideWhenUsed/>
    <w:rsid w:val="00CA4C4B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qFormat/>
    <w:rsid w:val="00CA4C4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126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126BA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126BA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D19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126B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126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D19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BD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5B3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93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oesterle@alpl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utim.de/kunden/alpla-werke-lehner-gmbh-co-k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shua.koeb@pzwei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D6E1-87D8-4167-9E2B-0FCDF2EC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Pzwei. Joshua Köb</cp:lastModifiedBy>
  <cp:revision>16</cp:revision>
  <cp:lastPrinted>2021-03-10T07:21:00Z</cp:lastPrinted>
  <dcterms:created xsi:type="dcterms:W3CDTF">2021-10-19T10:56:00Z</dcterms:created>
  <dcterms:modified xsi:type="dcterms:W3CDTF">2021-11-04T11:50:00Z</dcterms:modified>
  <dc:language>de-DE</dc:language>
</cp:coreProperties>
</file>