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B414" w14:textId="77777777" w:rsidR="00CD6DC6" w:rsidRPr="002B5BDE" w:rsidRDefault="00CD6DC6" w:rsidP="00CD6DC6">
      <w:pPr>
        <w:spacing w:after="0" w:line="280" w:lineRule="exact"/>
        <w:rPr>
          <w:rFonts w:ascii="Arial" w:hAnsi="Arial" w:cs="Arial"/>
          <w:noProof/>
          <w:sz w:val="21"/>
          <w:szCs w:val="21"/>
          <w:lang w:val="de-AT"/>
        </w:rPr>
      </w:pPr>
    </w:p>
    <w:p w14:paraId="7A222F3E" w14:textId="77777777" w:rsidR="001C3439" w:rsidRPr="002B5BDE" w:rsidRDefault="001C3439" w:rsidP="00CD6DC6">
      <w:pPr>
        <w:spacing w:after="0" w:line="280" w:lineRule="exact"/>
        <w:rPr>
          <w:rFonts w:ascii="Arial" w:hAnsi="Arial" w:cs="Arial"/>
          <w:noProof/>
          <w:sz w:val="21"/>
          <w:szCs w:val="21"/>
          <w:lang w:val="de-AT"/>
        </w:rPr>
      </w:pPr>
    </w:p>
    <w:p w14:paraId="0C7B556A" w14:textId="77777777" w:rsidR="001C3439" w:rsidRPr="002B5BDE" w:rsidRDefault="001C3439" w:rsidP="00CD6DC6">
      <w:pPr>
        <w:spacing w:after="0" w:line="280" w:lineRule="exact"/>
        <w:rPr>
          <w:rFonts w:ascii="Arial" w:hAnsi="Arial" w:cs="Arial"/>
          <w:noProof/>
          <w:sz w:val="21"/>
          <w:szCs w:val="21"/>
          <w:lang w:val="de-AT"/>
        </w:rPr>
      </w:pPr>
    </w:p>
    <w:p w14:paraId="72886898" w14:textId="77777777" w:rsidR="001C3439" w:rsidRPr="002B5BDE" w:rsidRDefault="001C3439" w:rsidP="00CD6DC6">
      <w:pPr>
        <w:spacing w:after="0" w:line="280" w:lineRule="exact"/>
        <w:rPr>
          <w:rFonts w:ascii="Arial" w:hAnsi="Arial" w:cs="Arial"/>
          <w:noProof/>
          <w:sz w:val="21"/>
          <w:szCs w:val="21"/>
          <w:lang w:val="de-AT"/>
        </w:rPr>
      </w:pPr>
    </w:p>
    <w:p w14:paraId="76218C0C" w14:textId="77777777" w:rsidR="001C3439" w:rsidRPr="002B5BDE" w:rsidRDefault="001C3439" w:rsidP="00CD6DC6">
      <w:pPr>
        <w:spacing w:after="0" w:line="280" w:lineRule="exact"/>
        <w:rPr>
          <w:rFonts w:ascii="Arial" w:hAnsi="Arial" w:cs="Arial"/>
          <w:noProof/>
          <w:sz w:val="21"/>
          <w:szCs w:val="21"/>
          <w:lang w:val="de-AT"/>
        </w:rPr>
      </w:pPr>
    </w:p>
    <w:p w14:paraId="000699E1" w14:textId="77777777" w:rsidR="001C3439" w:rsidRPr="002B5BDE" w:rsidRDefault="001C3439" w:rsidP="00CD6DC6">
      <w:pPr>
        <w:spacing w:after="0" w:line="280" w:lineRule="exact"/>
        <w:rPr>
          <w:rFonts w:ascii="Arial" w:hAnsi="Arial" w:cs="Arial"/>
          <w:noProof/>
          <w:sz w:val="21"/>
          <w:szCs w:val="21"/>
          <w:lang w:val="de-AT"/>
        </w:rPr>
      </w:pPr>
    </w:p>
    <w:p w14:paraId="184A0769" w14:textId="77777777" w:rsidR="001C3439" w:rsidRPr="002B5BDE" w:rsidRDefault="001C3439" w:rsidP="00CD6DC6">
      <w:pPr>
        <w:spacing w:after="0" w:line="280" w:lineRule="exact"/>
        <w:rPr>
          <w:rFonts w:ascii="Arial" w:hAnsi="Arial" w:cs="Arial"/>
          <w:noProof/>
          <w:sz w:val="21"/>
          <w:szCs w:val="21"/>
          <w:lang w:val="de-AT"/>
        </w:rPr>
      </w:pPr>
    </w:p>
    <w:p w14:paraId="6B0B033C" w14:textId="77777777" w:rsidR="001C3439" w:rsidRPr="002B5BDE" w:rsidRDefault="001C3439" w:rsidP="00CD6DC6">
      <w:pPr>
        <w:spacing w:after="0" w:line="280" w:lineRule="exact"/>
        <w:rPr>
          <w:rFonts w:ascii="Arial" w:hAnsi="Arial" w:cs="Arial"/>
          <w:noProof/>
          <w:sz w:val="21"/>
          <w:szCs w:val="21"/>
          <w:lang w:val="de-AT"/>
        </w:rPr>
      </w:pPr>
    </w:p>
    <w:p w14:paraId="20881638" w14:textId="7F766776" w:rsidR="001C3439" w:rsidRPr="002B5BDE" w:rsidRDefault="00D90E04" w:rsidP="00D90E04">
      <w:pPr>
        <w:spacing w:after="0" w:line="280" w:lineRule="exact"/>
        <w:rPr>
          <w:rFonts w:ascii="Arial" w:hAnsi="Arial" w:cs="Arial"/>
          <w:noProof/>
          <w:sz w:val="21"/>
          <w:szCs w:val="21"/>
          <w:lang w:val="de-AT"/>
        </w:rPr>
      </w:pPr>
      <w:r w:rsidRPr="002B5BDE">
        <w:rPr>
          <w:rFonts w:ascii="Arial" w:hAnsi="Arial" w:cs="Arial"/>
          <w:noProof/>
          <w:sz w:val="21"/>
          <w:szCs w:val="21"/>
          <w:lang w:val="de-AT"/>
        </w:rPr>
        <w:t xml:space="preserve">ALPLA </w:t>
      </w:r>
      <w:r w:rsidR="00FE5EC9">
        <w:rPr>
          <w:rFonts w:ascii="Arial" w:hAnsi="Arial" w:cs="Arial"/>
          <w:noProof/>
          <w:sz w:val="21"/>
          <w:szCs w:val="21"/>
          <w:lang w:val="de-AT"/>
        </w:rPr>
        <w:t>Group</w:t>
      </w:r>
    </w:p>
    <w:p w14:paraId="1FC928B4" w14:textId="77777777" w:rsidR="00CD6DC6" w:rsidRPr="002B5BDE" w:rsidRDefault="0021020E" w:rsidP="00CD6DC6">
      <w:pPr>
        <w:spacing w:after="0" w:line="280" w:lineRule="exact"/>
        <w:rPr>
          <w:rFonts w:ascii="Arial" w:hAnsi="Arial" w:cs="Arial"/>
          <w:noProof/>
          <w:sz w:val="21"/>
          <w:szCs w:val="21"/>
          <w:lang w:val="de-AT"/>
        </w:rPr>
      </w:pPr>
      <w:r w:rsidRPr="002B5BDE">
        <w:rPr>
          <w:rFonts w:ascii="Arial" w:hAnsi="Arial" w:cs="Arial"/>
          <w:noProof/>
          <w:sz w:val="21"/>
          <w:szCs w:val="21"/>
          <w:lang w:val="de-AT"/>
        </w:rPr>
        <w:t>Presseaussendung</w:t>
      </w:r>
    </w:p>
    <w:p w14:paraId="032B4A60" w14:textId="77777777" w:rsidR="00CD6DC6" w:rsidRPr="002B5BDE" w:rsidRDefault="00CD6DC6" w:rsidP="00CD6DC6">
      <w:pPr>
        <w:spacing w:after="0" w:line="280" w:lineRule="exact"/>
        <w:rPr>
          <w:rFonts w:ascii="Arial" w:hAnsi="Arial" w:cs="Arial"/>
          <w:noProof/>
          <w:sz w:val="21"/>
          <w:szCs w:val="21"/>
          <w:lang w:val="de-AT"/>
        </w:rPr>
      </w:pPr>
    </w:p>
    <w:p w14:paraId="2ED0F535" w14:textId="77777777" w:rsidR="00464E0C" w:rsidRPr="002B5BDE" w:rsidRDefault="00464E0C" w:rsidP="00CD6DC6">
      <w:pPr>
        <w:spacing w:after="0" w:line="280" w:lineRule="exact"/>
        <w:rPr>
          <w:rFonts w:ascii="Arial" w:hAnsi="Arial" w:cs="Arial"/>
          <w:noProof/>
          <w:sz w:val="21"/>
          <w:szCs w:val="21"/>
          <w:lang w:val="de-AT"/>
        </w:rPr>
      </w:pPr>
    </w:p>
    <w:p w14:paraId="215BABCE" w14:textId="77777777" w:rsidR="00D90E04" w:rsidRPr="002B5BDE" w:rsidRDefault="00D90E04" w:rsidP="00CD6DC6">
      <w:pPr>
        <w:spacing w:after="0" w:line="280" w:lineRule="exact"/>
        <w:rPr>
          <w:rFonts w:ascii="Arial" w:hAnsi="Arial" w:cs="Arial"/>
          <w:noProof/>
          <w:sz w:val="21"/>
          <w:szCs w:val="21"/>
          <w:lang w:val="de-AT"/>
        </w:rPr>
      </w:pPr>
    </w:p>
    <w:p w14:paraId="54DAB522" w14:textId="111A1EAD" w:rsidR="00464E0C" w:rsidRPr="002B5BDE" w:rsidRDefault="00D0339D" w:rsidP="00CD6DC6">
      <w:pPr>
        <w:spacing w:after="0" w:line="280" w:lineRule="exact"/>
        <w:rPr>
          <w:rFonts w:ascii="Arial" w:hAnsi="Arial" w:cs="Arial"/>
          <w:b/>
          <w:bCs/>
          <w:noProof/>
          <w:sz w:val="21"/>
          <w:szCs w:val="21"/>
          <w:lang w:val="de-AT"/>
        </w:rPr>
      </w:pPr>
      <w:r>
        <w:rPr>
          <w:rFonts w:ascii="Arial" w:hAnsi="Arial" w:cs="Arial"/>
          <w:b/>
          <w:bCs/>
          <w:noProof/>
          <w:sz w:val="21"/>
          <w:szCs w:val="21"/>
          <w:lang w:val="de-AT"/>
        </w:rPr>
        <w:t xml:space="preserve">ALPLA </w:t>
      </w:r>
      <w:r w:rsidR="007C5A51">
        <w:rPr>
          <w:rFonts w:ascii="Arial" w:hAnsi="Arial" w:cs="Arial"/>
          <w:b/>
          <w:bCs/>
          <w:noProof/>
          <w:sz w:val="21"/>
          <w:szCs w:val="21"/>
          <w:lang w:val="de-AT"/>
        </w:rPr>
        <w:t xml:space="preserve">setzt </w:t>
      </w:r>
      <w:r w:rsidR="001C7CAF">
        <w:rPr>
          <w:rFonts w:ascii="Arial" w:hAnsi="Arial" w:cs="Arial"/>
          <w:b/>
          <w:bCs/>
          <w:noProof/>
          <w:sz w:val="21"/>
          <w:szCs w:val="21"/>
          <w:lang w:val="de-AT"/>
        </w:rPr>
        <w:t>verstärkt</w:t>
      </w:r>
      <w:r w:rsidR="007C5A51">
        <w:rPr>
          <w:rFonts w:ascii="Arial" w:hAnsi="Arial" w:cs="Arial"/>
          <w:b/>
          <w:bCs/>
          <w:noProof/>
          <w:sz w:val="21"/>
          <w:szCs w:val="21"/>
          <w:lang w:val="de-AT"/>
        </w:rPr>
        <w:t xml:space="preserve"> auf</w:t>
      </w:r>
      <w:r w:rsidR="002D681B">
        <w:rPr>
          <w:rFonts w:ascii="Arial" w:hAnsi="Arial" w:cs="Arial"/>
          <w:b/>
          <w:bCs/>
          <w:noProof/>
          <w:sz w:val="21"/>
          <w:szCs w:val="21"/>
          <w:lang w:val="de-AT"/>
        </w:rPr>
        <w:t xml:space="preserve"> die Kreislaufwirtschaft</w:t>
      </w:r>
    </w:p>
    <w:p w14:paraId="6563B523" w14:textId="1F6B8D59" w:rsidR="001C3439" w:rsidRPr="002B5BDE" w:rsidRDefault="00C155CD" w:rsidP="00CD6DC6">
      <w:pPr>
        <w:spacing w:after="0" w:line="280" w:lineRule="exact"/>
        <w:rPr>
          <w:rFonts w:ascii="Arial" w:hAnsi="Arial" w:cs="Arial"/>
          <w:sz w:val="21"/>
          <w:szCs w:val="21"/>
          <w:lang w:val="de-AT"/>
        </w:rPr>
      </w:pPr>
      <w:r>
        <w:rPr>
          <w:rFonts w:ascii="Arial" w:hAnsi="Arial" w:cs="Arial"/>
          <w:sz w:val="21"/>
          <w:szCs w:val="21"/>
          <w:lang w:val="de-AT"/>
        </w:rPr>
        <w:t>Vierter</w:t>
      </w:r>
      <w:r w:rsidR="00D0339D">
        <w:rPr>
          <w:rFonts w:ascii="Arial" w:hAnsi="Arial" w:cs="Arial"/>
          <w:sz w:val="21"/>
          <w:szCs w:val="21"/>
          <w:lang w:val="de-AT"/>
        </w:rPr>
        <w:t xml:space="preserve"> </w:t>
      </w:r>
      <w:proofErr w:type="spellStart"/>
      <w:r w:rsidR="00795C6B">
        <w:rPr>
          <w:rFonts w:ascii="Arial" w:hAnsi="Arial" w:cs="Arial"/>
          <w:sz w:val="21"/>
          <w:szCs w:val="21"/>
          <w:lang w:val="de-AT"/>
        </w:rPr>
        <w:t>Sustainability</w:t>
      </w:r>
      <w:proofErr w:type="spellEnd"/>
      <w:r w:rsidR="00795C6B">
        <w:rPr>
          <w:rFonts w:ascii="Arial" w:hAnsi="Arial" w:cs="Arial"/>
          <w:sz w:val="21"/>
          <w:szCs w:val="21"/>
          <w:lang w:val="de-AT"/>
        </w:rPr>
        <w:t xml:space="preserve"> Report </w:t>
      </w:r>
      <w:r>
        <w:rPr>
          <w:rFonts w:ascii="Arial" w:hAnsi="Arial" w:cs="Arial"/>
          <w:sz w:val="21"/>
          <w:szCs w:val="21"/>
          <w:lang w:val="de-AT"/>
        </w:rPr>
        <w:t>zeigt großes</w:t>
      </w:r>
      <w:r w:rsidR="00D0339D">
        <w:rPr>
          <w:rFonts w:ascii="Arial" w:hAnsi="Arial" w:cs="Arial"/>
          <w:sz w:val="21"/>
          <w:szCs w:val="21"/>
          <w:lang w:val="de-AT"/>
        </w:rPr>
        <w:t xml:space="preserve"> </w:t>
      </w:r>
      <w:r w:rsidR="00795C6B">
        <w:rPr>
          <w:rFonts w:ascii="Arial" w:hAnsi="Arial" w:cs="Arial"/>
          <w:sz w:val="21"/>
          <w:szCs w:val="21"/>
          <w:lang w:val="de-AT"/>
        </w:rPr>
        <w:t>Engagement für nachhaltige Entwicklung</w:t>
      </w:r>
    </w:p>
    <w:p w14:paraId="3D28ED1C" w14:textId="77777777" w:rsidR="0082567C" w:rsidRPr="002B5BDE" w:rsidRDefault="0082567C" w:rsidP="00CD6DC6">
      <w:pPr>
        <w:spacing w:after="0" w:line="280" w:lineRule="exact"/>
        <w:rPr>
          <w:rFonts w:ascii="Arial" w:hAnsi="Arial" w:cs="Arial"/>
          <w:sz w:val="21"/>
          <w:szCs w:val="21"/>
          <w:lang w:val="de-AT"/>
        </w:rPr>
      </w:pPr>
    </w:p>
    <w:p w14:paraId="3D40CC94" w14:textId="548A119B" w:rsidR="00C155CD" w:rsidRDefault="00F64B1A" w:rsidP="00776FF2">
      <w:pPr>
        <w:spacing w:after="0" w:line="280" w:lineRule="exact"/>
        <w:rPr>
          <w:rFonts w:ascii="Arial" w:hAnsi="Arial" w:cs="Arial"/>
          <w:i/>
          <w:iCs/>
          <w:sz w:val="21"/>
          <w:szCs w:val="21"/>
          <w:lang w:val="de-AT"/>
        </w:rPr>
      </w:pPr>
      <w:r w:rsidRPr="00D62286">
        <w:rPr>
          <w:rFonts w:ascii="Arial" w:hAnsi="Arial" w:cs="Arial"/>
          <w:i/>
          <w:iCs/>
          <w:sz w:val="21"/>
          <w:szCs w:val="21"/>
          <w:lang w:val="de-AT"/>
        </w:rPr>
        <w:t>Hard</w:t>
      </w:r>
      <w:r w:rsidR="00125B13" w:rsidRPr="00D62286">
        <w:rPr>
          <w:rFonts w:ascii="Arial" w:hAnsi="Arial" w:cs="Arial"/>
          <w:i/>
          <w:iCs/>
          <w:sz w:val="21"/>
          <w:szCs w:val="21"/>
          <w:lang w:val="de-AT"/>
        </w:rPr>
        <w:t>,</w:t>
      </w:r>
      <w:r w:rsidR="001C3439" w:rsidRPr="00D62286">
        <w:rPr>
          <w:rFonts w:ascii="Arial" w:hAnsi="Arial" w:cs="Arial"/>
          <w:i/>
          <w:iCs/>
          <w:sz w:val="21"/>
          <w:szCs w:val="21"/>
          <w:lang w:val="de-AT"/>
        </w:rPr>
        <w:t xml:space="preserve"> </w:t>
      </w:r>
      <w:r w:rsidR="007903EC">
        <w:rPr>
          <w:rFonts w:ascii="Arial" w:hAnsi="Arial" w:cs="Arial"/>
          <w:i/>
          <w:iCs/>
          <w:sz w:val="21"/>
          <w:szCs w:val="21"/>
          <w:lang w:val="de-AT"/>
        </w:rPr>
        <w:t xml:space="preserve">23. </w:t>
      </w:r>
      <w:r w:rsidR="00C155CD">
        <w:rPr>
          <w:rFonts w:ascii="Arial" w:hAnsi="Arial" w:cs="Arial"/>
          <w:i/>
          <w:iCs/>
          <w:sz w:val="21"/>
          <w:szCs w:val="21"/>
          <w:lang w:val="de-AT"/>
        </w:rPr>
        <w:t>November</w:t>
      </w:r>
      <w:r w:rsidR="00951167">
        <w:rPr>
          <w:rFonts w:ascii="Arial" w:hAnsi="Arial" w:cs="Arial"/>
          <w:i/>
          <w:iCs/>
          <w:sz w:val="21"/>
          <w:szCs w:val="21"/>
          <w:lang w:val="de-AT"/>
        </w:rPr>
        <w:t xml:space="preserve"> </w:t>
      </w:r>
      <w:r w:rsidR="00C155CD">
        <w:rPr>
          <w:rFonts w:ascii="Arial" w:hAnsi="Arial" w:cs="Arial"/>
          <w:i/>
          <w:iCs/>
          <w:sz w:val="21"/>
          <w:szCs w:val="21"/>
          <w:lang w:val="de-AT"/>
        </w:rPr>
        <w:t>2021</w:t>
      </w:r>
      <w:r w:rsidR="00CE2EBF">
        <w:rPr>
          <w:rFonts w:ascii="Arial" w:hAnsi="Arial" w:cs="Arial"/>
          <w:i/>
          <w:iCs/>
          <w:sz w:val="21"/>
          <w:szCs w:val="21"/>
          <w:lang w:val="de-AT"/>
        </w:rPr>
        <w:t>.</w:t>
      </w:r>
      <w:r w:rsidR="00980321" w:rsidRPr="002B5BDE">
        <w:rPr>
          <w:rFonts w:ascii="Arial" w:hAnsi="Arial" w:cs="Arial"/>
          <w:i/>
          <w:iCs/>
          <w:sz w:val="21"/>
          <w:szCs w:val="21"/>
          <w:lang w:val="de-AT"/>
        </w:rPr>
        <w:t xml:space="preserve"> </w:t>
      </w:r>
      <w:r w:rsidR="00C155CD">
        <w:rPr>
          <w:rFonts w:ascii="Arial" w:hAnsi="Arial" w:cs="Arial"/>
          <w:i/>
          <w:iCs/>
          <w:sz w:val="21"/>
          <w:szCs w:val="21"/>
          <w:lang w:val="de-AT"/>
        </w:rPr>
        <w:t xml:space="preserve">Der vierte Nachhaltigkeitsbericht von ALPLA, international tätiger Spezialist für </w:t>
      </w:r>
      <w:r w:rsidR="00F2547F">
        <w:rPr>
          <w:rFonts w:ascii="Arial" w:hAnsi="Arial" w:cs="Arial"/>
          <w:i/>
          <w:iCs/>
          <w:sz w:val="21"/>
          <w:szCs w:val="21"/>
          <w:lang w:val="de-AT"/>
        </w:rPr>
        <w:t xml:space="preserve">innovative </w:t>
      </w:r>
      <w:r w:rsidR="00C155CD">
        <w:rPr>
          <w:rFonts w:ascii="Arial" w:hAnsi="Arial" w:cs="Arial"/>
          <w:i/>
          <w:iCs/>
          <w:sz w:val="21"/>
          <w:szCs w:val="21"/>
          <w:lang w:val="de-AT"/>
        </w:rPr>
        <w:t xml:space="preserve">Verpackungslösungen und Recycling, zeigt </w:t>
      </w:r>
      <w:r w:rsidR="002D681B">
        <w:rPr>
          <w:rFonts w:ascii="Arial" w:hAnsi="Arial" w:cs="Arial"/>
          <w:i/>
          <w:iCs/>
          <w:sz w:val="21"/>
          <w:szCs w:val="21"/>
          <w:lang w:val="de-AT"/>
        </w:rPr>
        <w:t>die Fortschritte</w:t>
      </w:r>
      <w:r w:rsidR="00C155CD">
        <w:rPr>
          <w:rFonts w:ascii="Arial" w:hAnsi="Arial" w:cs="Arial"/>
          <w:i/>
          <w:iCs/>
          <w:sz w:val="21"/>
          <w:szCs w:val="21"/>
          <w:lang w:val="de-AT"/>
        </w:rPr>
        <w:t xml:space="preserve"> der nachhaltigen Entwicklung </w:t>
      </w:r>
      <w:r w:rsidR="001C7CAF">
        <w:rPr>
          <w:rFonts w:ascii="Arial" w:hAnsi="Arial" w:cs="Arial"/>
          <w:i/>
          <w:iCs/>
          <w:sz w:val="21"/>
          <w:szCs w:val="21"/>
          <w:lang w:val="de-AT"/>
        </w:rPr>
        <w:t xml:space="preserve">des Unternehmens in </w:t>
      </w:r>
      <w:r w:rsidR="00C155CD">
        <w:rPr>
          <w:rFonts w:ascii="Arial" w:hAnsi="Arial" w:cs="Arial"/>
          <w:i/>
          <w:iCs/>
          <w:sz w:val="21"/>
          <w:szCs w:val="21"/>
          <w:lang w:val="de-AT"/>
        </w:rPr>
        <w:t>de</w:t>
      </w:r>
      <w:r w:rsidR="001C7CAF">
        <w:rPr>
          <w:rFonts w:ascii="Arial" w:hAnsi="Arial" w:cs="Arial"/>
          <w:i/>
          <w:iCs/>
          <w:sz w:val="21"/>
          <w:szCs w:val="21"/>
          <w:lang w:val="de-AT"/>
        </w:rPr>
        <w:t>n</w:t>
      </w:r>
      <w:r w:rsidR="00C155CD">
        <w:rPr>
          <w:rFonts w:ascii="Arial" w:hAnsi="Arial" w:cs="Arial"/>
          <w:i/>
          <w:iCs/>
          <w:sz w:val="21"/>
          <w:szCs w:val="21"/>
          <w:lang w:val="de-AT"/>
        </w:rPr>
        <w:t xml:space="preserve"> Jahre</w:t>
      </w:r>
      <w:r w:rsidR="001C7CAF">
        <w:rPr>
          <w:rFonts w:ascii="Arial" w:hAnsi="Arial" w:cs="Arial"/>
          <w:i/>
          <w:iCs/>
          <w:sz w:val="21"/>
          <w:szCs w:val="21"/>
          <w:lang w:val="de-AT"/>
        </w:rPr>
        <w:t>n</w:t>
      </w:r>
      <w:r w:rsidR="00C155CD">
        <w:rPr>
          <w:rFonts w:ascii="Arial" w:hAnsi="Arial" w:cs="Arial"/>
          <w:i/>
          <w:iCs/>
          <w:sz w:val="21"/>
          <w:szCs w:val="21"/>
          <w:lang w:val="de-AT"/>
        </w:rPr>
        <w:t xml:space="preserve"> 2018 bis 2020.</w:t>
      </w:r>
    </w:p>
    <w:p w14:paraId="38209F8D" w14:textId="77777777" w:rsidR="00C155CD" w:rsidRDefault="00C155CD" w:rsidP="00776FF2">
      <w:pPr>
        <w:spacing w:after="0" w:line="280" w:lineRule="exact"/>
        <w:rPr>
          <w:rFonts w:ascii="Arial" w:hAnsi="Arial" w:cs="Arial"/>
          <w:i/>
          <w:iCs/>
          <w:sz w:val="21"/>
          <w:szCs w:val="21"/>
          <w:lang w:val="de-AT"/>
        </w:rPr>
      </w:pPr>
    </w:p>
    <w:p w14:paraId="577AB332" w14:textId="7A889B26" w:rsidR="00C155CD" w:rsidRDefault="00C155CD" w:rsidP="001C3439">
      <w:pPr>
        <w:spacing w:after="0" w:line="280" w:lineRule="exact"/>
        <w:rPr>
          <w:rFonts w:ascii="Arial" w:hAnsi="Arial" w:cs="Arial"/>
          <w:iCs/>
          <w:sz w:val="21"/>
          <w:szCs w:val="21"/>
          <w:lang w:val="de-AT"/>
        </w:rPr>
      </w:pPr>
      <w:r>
        <w:rPr>
          <w:rFonts w:ascii="Arial" w:hAnsi="Arial" w:cs="Arial"/>
          <w:iCs/>
          <w:sz w:val="21"/>
          <w:szCs w:val="21"/>
          <w:lang w:val="de-AT"/>
        </w:rPr>
        <w:t xml:space="preserve">Unter dem Motto „Der Kreislauf für eine bessere Zukunft beginnt mit der richtigen Verpackung“ gibt ALPLA in seinem </w:t>
      </w:r>
      <w:r w:rsidR="00F2547F">
        <w:rPr>
          <w:rFonts w:ascii="Arial" w:hAnsi="Arial" w:cs="Arial"/>
          <w:iCs/>
          <w:sz w:val="21"/>
          <w:szCs w:val="21"/>
          <w:lang w:val="de-AT"/>
        </w:rPr>
        <w:t>neuen</w:t>
      </w:r>
      <w:r w:rsidR="003C746A">
        <w:rPr>
          <w:rFonts w:ascii="Arial" w:hAnsi="Arial" w:cs="Arial"/>
          <w:iCs/>
          <w:sz w:val="21"/>
          <w:szCs w:val="21"/>
          <w:lang w:val="de-AT"/>
        </w:rPr>
        <w:t xml:space="preserve"> </w:t>
      </w:r>
      <w:r>
        <w:rPr>
          <w:rFonts w:ascii="Arial" w:hAnsi="Arial" w:cs="Arial"/>
          <w:iCs/>
          <w:sz w:val="21"/>
          <w:szCs w:val="21"/>
          <w:lang w:val="de-AT"/>
        </w:rPr>
        <w:t xml:space="preserve">Nachhaltigkeitsbericht </w:t>
      </w:r>
      <w:r w:rsidR="00406DF1">
        <w:rPr>
          <w:rFonts w:ascii="Arial" w:hAnsi="Arial" w:cs="Arial"/>
          <w:iCs/>
          <w:sz w:val="21"/>
          <w:szCs w:val="21"/>
          <w:lang w:val="de-AT"/>
        </w:rPr>
        <w:t>ein umfangreiches</w:t>
      </w:r>
      <w:r>
        <w:rPr>
          <w:rFonts w:ascii="Arial" w:hAnsi="Arial" w:cs="Arial"/>
          <w:iCs/>
          <w:sz w:val="21"/>
          <w:szCs w:val="21"/>
          <w:lang w:val="de-AT"/>
        </w:rPr>
        <w:t xml:space="preserve"> Update zum Thema Nachhaltigkeit und </w:t>
      </w:r>
      <w:r w:rsidR="00CE2EBF">
        <w:rPr>
          <w:rFonts w:ascii="Arial" w:hAnsi="Arial" w:cs="Arial"/>
          <w:iCs/>
          <w:sz w:val="21"/>
          <w:szCs w:val="21"/>
          <w:lang w:val="de-AT"/>
        </w:rPr>
        <w:t xml:space="preserve">zu </w:t>
      </w:r>
      <w:r>
        <w:rPr>
          <w:rFonts w:ascii="Arial" w:hAnsi="Arial" w:cs="Arial"/>
          <w:iCs/>
          <w:sz w:val="21"/>
          <w:szCs w:val="21"/>
          <w:lang w:val="de-AT"/>
        </w:rPr>
        <w:t>den Zielen des Unternehmens.</w:t>
      </w:r>
      <w:r w:rsidR="001C7CAF">
        <w:rPr>
          <w:rFonts w:ascii="Arial" w:hAnsi="Arial" w:cs="Arial"/>
          <w:iCs/>
          <w:sz w:val="21"/>
          <w:szCs w:val="21"/>
          <w:lang w:val="de-AT"/>
        </w:rPr>
        <w:t xml:space="preserve"> </w:t>
      </w:r>
      <w:r w:rsidR="001C7CAF" w:rsidRPr="001C7CAF">
        <w:rPr>
          <w:rFonts w:ascii="Arial" w:hAnsi="Arial" w:cs="Arial"/>
          <w:iCs/>
          <w:sz w:val="21"/>
          <w:szCs w:val="21"/>
          <w:lang w:val="de-AT"/>
        </w:rPr>
        <w:t xml:space="preserve">CEO Philipp Lehner </w:t>
      </w:r>
      <w:r w:rsidR="001C7CAF">
        <w:rPr>
          <w:rFonts w:ascii="Arial" w:hAnsi="Arial" w:cs="Arial"/>
          <w:iCs/>
          <w:sz w:val="21"/>
          <w:szCs w:val="21"/>
          <w:lang w:val="de-AT"/>
        </w:rPr>
        <w:t>gibt die</w:t>
      </w:r>
      <w:r w:rsidR="001C7CAF" w:rsidRPr="001C7CAF">
        <w:rPr>
          <w:rFonts w:ascii="Arial" w:hAnsi="Arial" w:cs="Arial"/>
          <w:iCs/>
          <w:sz w:val="21"/>
          <w:szCs w:val="21"/>
          <w:lang w:val="de-AT"/>
        </w:rPr>
        <w:t xml:space="preserve"> zentralen Aspekt</w:t>
      </w:r>
      <w:r w:rsidR="001C7CAF">
        <w:rPr>
          <w:rFonts w:ascii="Arial" w:hAnsi="Arial" w:cs="Arial"/>
          <w:iCs/>
          <w:sz w:val="21"/>
          <w:szCs w:val="21"/>
          <w:lang w:val="de-AT"/>
        </w:rPr>
        <w:t>e</w:t>
      </w:r>
      <w:r w:rsidR="001C7CAF" w:rsidRPr="001C7CAF">
        <w:rPr>
          <w:rFonts w:ascii="Arial" w:hAnsi="Arial" w:cs="Arial"/>
          <w:iCs/>
          <w:sz w:val="21"/>
          <w:szCs w:val="21"/>
          <w:lang w:val="de-AT"/>
        </w:rPr>
        <w:t xml:space="preserve"> der Strategie für die kommenden Jahre</w:t>
      </w:r>
      <w:r w:rsidR="001C7CAF">
        <w:rPr>
          <w:rFonts w:ascii="Arial" w:hAnsi="Arial" w:cs="Arial"/>
          <w:iCs/>
          <w:sz w:val="21"/>
          <w:szCs w:val="21"/>
          <w:lang w:val="de-AT"/>
        </w:rPr>
        <w:t xml:space="preserve"> vor:</w:t>
      </w:r>
      <w:r w:rsidR="006F14E8">
        <w:rPr>
          <w:rFonts w:ascii="Arial" w:hAnsi="Arial" w:cs="Arial"/>
          <w:iCs/>
          <w:sz w:val="21"/>
          <w:szCs w:val="21"/>
          <w:lang w:val="de-AT"/>
        </w:rPr>
        <w:t xml:space="preserve"> „Ich sehe uns als Unternehmen ALPLA in der Verantwortung gegenüber der Gesellschaft, auch zukünftig eine sichere</w:t>
      </w:r>
      <w:r w:rsidR="00F2547F">
        <w:rPr>
          <w:rFonts w:ascii="Arial" w:hAnsi="Arial" w:cs="Arial"/>
          <w:iCs/>
          <w:sz w:val="21"/>
          <w:szCs w:val="21"/>
          <w:lang w:val="de-AT"/>
        </w:rPr>
        <w:t>, leistbare und nachhaltige</w:t>
      </w:r>
      <w:r w:rsidR="006F14E8">
        <w:rPr>
          <w:rFonts w:ascii="Arial" w:hAnsi="Arial" w:cs="Arial"/>
          <w:iCs/>
          <w:sz w:val="21"/>
          <w:szCs w:val="21"/>
          <w:lang w:val="de-AT"/>
        </w:rPr>
        <w:t xml:space="preserve"> Versorgung der globalen Bevölkerung zu garantieren</w:t>
      </w:r>
      <w:r w:rsidR="00F2547F">
        <w:rPr>
          <w:rFonts w:ascii="Arial" w:hAnsi="Arial" w:cs="Arial"/>
          <w:iCs/>
          <w:sz w:val="21"/>
          <w:szCs w:val="21"/>
          <w:lang w:val="de-AT"/>
        </w:rPr>
        <w:t>. Durch den</w:t>
      </w:r>
      <w:r w:rsidR="001C7CAF">
        <w:rPr>
          <w:rFonts w:ascii="Arial" w:hAnsi="Arial" w:cs="Arial"/>
          <w:iCs/>
          <w:sz w:val="21"/>
          <w:szCs w:val="21"/>
          <w:lang w:val="de-AT"/>
        </w:rPr>
        <w:t xml:space="preserve"> im Vergleich zu alternativen Verpackungslösungen</w:t>
      </w:r>
      <w:r w:rsidR="00F2547F">
        <w:rPr>
          <w:rFonts w:ascii="Arial" w:hAnsi="Arial" w:cs="Arial"/>
          <w:iCs/>
          <w:sz w:val="21"/>
          <w:szCs w:val="21"/>
          <w:lang w:val="de-AT"/>
        </w:rPr>
        <w:t xml:space="preserve"> meist geringsten CO</w:t>
      </w:r>
      <w:r w:rsidR="00F2547F" w:rsidRPr="00F2547F">
        <w:rPr>
          <w:rFonts w:ascii="Arial" w:hAnsi="Arial" w:cs="Arial"/>
          <w:iCs/>
          <w:sz w:val="21"/>
          <w:szCs w:val="21"/>
          <w:vertAlign w:val="subscript"/>
          <w:lang w:val="de-AT"/>
        </w:rPr>
        <w:t>2</w:t>
      </w:r>
      <w:r w:rsidR="00F2547F">
        <w:rPr>
          <w:rFonts w:ascii="Arial" w:hAnsi="Arial" w:cs="Arial"/>
          <w:iCs/>
          <w:sz w:val="21"/>
          <w:szCs w:val="21"/>
          <w:lang w:val="de-AT"/>
        </w:rPr>
        <w:t>-Fußabdruck leistet Kunststoff gleichzeitig einen wichtigen Beitrag zum Klimaschutz</w:t>
      </w:r>
      <w:r w:rsidR="001C7CAF">
        <w:rPr>
          <w:rFonts w:ascii="Arial" w:hAnsi="Arial" w:cs="Arial"/>
          <w:iCs/>
          <w:sz w:val="21"/>
          <w:szCs w:val="21"/>
          <w:lang w:val="de-AT"/>
        </w:rPr>
        <w:t>.</w:t>
      </w:r>
      <w:r w:rsidR="00F2547F">
        <w:rPr>
          <w:rFonts w:ascii="Arial" w:hAnsi="Arial" w:cs="Arial"/>
          <w:iCs/>
          <w:sz w:val="21"/>
          <w:szCs w:val="21"/>
          <w:lang w:val="de-AT"/>
        </w:rPr>
        <w:t>“</w:t>
      </w:r>
    </w:p>
    <w:p w14:paraId="4B945EAF" w14:textId="16014C73" w:rsidR="006F14E8" w:rsidRDefault="006F14E8" w:rsidP="001C3439">
      <w:pPr>
        <w:spacing w:after="0" w:line="280" w:lineRule="exact"/>
        <w:rPr>
          <w:rFonts w:ascii="Arial" w:hAnsi="Arial" w:cs="Arial"/>
          <w:iCs/>
          <w:sz w:val="21"/>
          <w:szCs w:val="21"/>
          <w:lang w:val="de-AT"/>
        </w:rPr>
      </w:pPr>
    </w:p>
    <w:p w14:paraId="4300995F" w14:textId="77777777" w:rsidR="00BF54E2" w:rsidRPr="002B5BDE" w:rsidRDefault="00BF54E2" w:rsidP="00BF54E2">
      <w:pPr>
        <w:spacing w:after="0" w:line="280" w:lineRule="exact"/>
        <w:rPr>
          <w:rFonts w:ascii="Arial" w:hAnsi="Arial" w:cs="Arial"/>
          <w:b/>
          <w:bCs/>
          <w:sz w:val="21"/>
          <w:szCs w:val="21"/>
          <w:lang w:val="de-AT"/>
        </w:rPr>
      </w:pPr>
      <w:r>
        <w:rPr>
          <w:rFonts w:ascii="Arial" w:hAnsi="Arial" w:cs="Arial"/>
          <w:b/>
          <w:bCs/>
          <w:sz w:val="21"/>
          <w:szCs w:val="21"/>
          <w:lang w:val="de-AT"/>
        </w:rPr>
        <w:t>Kreislaufwirtschaft als Erfolgsfaktor</w:t>
      </w:r>
    </w:p>
    <w:p w14:paraId="0908B672" w14:textId="645C3F31" w:rsidR="00BF54E2" w:rsidRDefault="00BF54E2" w:rsidP="00BF54E2">
      <w:pPr>
        <w:spacing w:after="0" w:line="280" w:lineRule="exact"/>
        <w:rPr>
          <w:rFonts w:ascii="Arial" w:hAnsi="Arial" w:cs="Arial"/>
          <w:iCs/>
          <w:sz w:val="21"/>
          <w:szCs w:val="21"/>
          <w:lang w:val="de-AT"/>
        </w:rPr>
      </w:pPr>
      <w:r>
        <w:rPr>
          <w:rFonts w:ascii="Arial" w:hAnsi="Arial" w:cs="Arial"/>
          <w:iCs/>
          <w:sz w:val="21"/>
          <w:szCs w:val="21"/>
          <w:lang w:val="de-AT"/>
        </w:rPr>
        <w:t xml:space="preserve">Die Kreislaufwirtschaft ist seit vielen Jahren ein wichtiger Bestandteil der Nachhaltigkeitsstrategie von ALPLA. Dabei macht sich das Unternehmen stets für </w:t>
      </w:r>
      <w:r w:rsidR="001C7CAF">
        <w:rPr>
          <w:rFonts w:ascii="Arial" w:hAnsi="Arial" w:cs="Arial"/>
          <w:iCs/>
          <w:sz w:val="21"/>
          <w:szCs w:val="21"/>
          <w:lang w:val="de-AT"/>
        </w:rPr>
        <w:t>einen</w:t>
      </w:r>
      <w:r>
        <w:rPr>
          <w:rFonts w:ascii="Arial" w:hAnsi="Arial" w:cs="Arial"/>
          <w:iCs/>
          <w:sz w:val="21"/>
          <w:szCs w:val="21"/>
          <w:lang w:val="de-AT"/>
        </w:rPr>
        <w:t xml:space="preserve"> geschlossenen Kreislauf </w:t>
      </w:r>
      <w:r w:rsidR="002D681B">
        <w:rPr>
          <w:rFonts w:ascii="Arial" w:hAnsi="Arial" w:cs="Arial"/>
          <w:iCs/>
          <w:sz w:val="21"/>
          <w:szCs w:val="21"/>
          <w:lang w:val="de-AT"/>
        </w:rPr>
        <w:t>und</w:t>
      </w:r>
      <w:r w:rsidR="00B60789">
        <w:rPr>
          <w:rFonts w:ascii="Arial" w:hAnsi="Arial" w:cs="Arial"/>
          <w:iCs/>
          <w:sz w:val="21"/>
          <w:szCs w:val="21"/>
          <w:lang w:val="de-AT"/>
        </w:rPr>
        <w:t xml:space="preserve"> die</w:t>
      </w:r>
      <w:r w:rsidR="002D681B">
        <w:rPr>
          <w:rFonts w:ascii="Arial" w:hAnsi="Arial" w:cs="Arial"/>
          <w:iCs/>
          <w:sz w:val="21"/>
          <w:szCs w:val="21"/>
          <w:lang w:val="de-AT"/>
        </w:rPr>
        <w:t xml:space="preserve"> </w:t>
      </w:r>
      <w:r w:rsidR="007D0598">
        <w:rPr>
          <w:rFonts w:ascii="Arial" w:hAnsi="Arial" w:cs="Arial"/>
          <w:iCs/>
          <w:sz w:val="21"/>
          <w:szCs w:val="21"/>
          <w:lang w:val="de-AT"/>
        </w:rPr>
        <w:t>Schärfung des</w:t>
      </w:r>
      <w:r w:rsidR="002D681B">
        <w:rPr>
          <w:rFonts w:ascii="Arial" w:hAnsi="Arial" w:cs="Arial"/>
          <w:iCs/>
          <w:sz w:val="21"/>
          <w:szCs w:val="21"/>
          <w:lang w:val="de-AT"/>
        </w:rPr>
        <w:t xml:space="preserve"> Bewusstsein</w:t>
      </w:r>
      <w:r w:rsidR="007D0598">
        <w:rPr>
          <w:rFonts w:ascii="Arial" w:hAnsi="Arial" w:cs="Arial"/>
          <w:iCs/>
          <w:sz w:val="21"/>
          <w:szCs w:val="21"/>
          <w:lang w:val="de-AT"/>
        </w:rPr>
        <w:t>s</w:t>
      </w:r>
      <w:r w:rsidR="002D681B">
        <w:rPr>
          <w:rFonts w:ascii="Arial" w:hAnsi="Arial" w:cs="Arial"/>
          <w:iCs/>
          <w:sz w:val="21"/>
          <w:szCs w:val="21"/>
          <w:lang w:val="de-AT"/>
        </w:rPr>
        <w:t xml:space="preserve"> von Kunststoff</w:t>
      </w:r>
      <w:r>
        <w:rPr>
          <w:rFonts w:ascii="Arial" w:hAnsi="Arial" w:cs="Arial"/>
          <w:iCs/>
          <w:sz w:val="21"/>
          <w:szCs w:val="21"/>
          <w:lang w:val="de-AT"/>
        </w:rPr>
        <w:t xml:space="preserve"> als Wertstoff stark. </w:t>
      </w:r>
      <w:r w:rsidR="002D681B">
        <w:rPr>
          <w:rFonts w:ascii="Arial" w:hAnsi="Arial" w:cs="Arial"/>
          <w:iCs/>
          <w:sz w:val="21"/>
          <w:szCs w:val="21"/>
          <w:lang w:val="de-AT"/>
        </w:rPr>
        <w:t>Denn die</w:t>
      </w:r>
      <w:r>
        <w:rPr>
          <w:rFonts w:ascii="Arial" w:hAnsi="Arial" w:cs="Arial"/>
          <w:iCs/>
          <w:sz w:val="21"/>
          <w:szCs w:val="21"/>
          <w:lang w:val="de-AT"/>
        </w:rPr>
        <w:t xml:space="preserve"> Verwendung von recycelten Kunststoffen schont fossile Rohstoffe und reduziert den Ausstoß von CO</w:t>
      </w:r>
      <w:r w:rsidRPr="00BF54E2">
        <w:rPr>
          <w:rFonts w:ascii="Arial" w:hAnsi="Arial" w:cs="Arial"/>
          <w:iCs/>
          <w:sz w:val="21"/>
          <w:szCs w:val="21"/>
          <w:vertAlign w:val="subscript"/>
          <w:lang w:val="de-AT"/>
        </w:rPr>
        <w:t>2</w:t>
      </w:r>
      <w:r>
        <w:rPr>
          <w:rFonts w:ascii="Arial" w:hAnsi="Arial" w:cs="Arial"/>
          <w:iCs/>
          <w:sz w:val="21"/>
          <w:szCs w:val="21"/>
          <w:lang w:val="de-AT"/>
        </w:rPr>
        <w:t xml:space="preserve">: </w:t>
      </w:r>
      <w:r w:rsidR="007D0598">
        <w:rPr>
          <w:rFonts w:ascii="Arial" w:hAnsi="Arial" w:cs="Arial"/>
          <w:iCs/>
          <w:sz w:val="21"/>
          <w:szCs w:val="21"/>
          <w:lang w:val="de-AT"/>
        </w:rPr>
        <w:t>S</w:t>
      </w:r>
      <w:r>
        <w:rPr>
          <w:rFonts w:ascii="Arial" w:hAnsi="Arial" w:cs="Arial"/>
          <w:iCs/>
          <w:sz w:val="21"/>
          <w:szCs w:val="21"/>
          <w:lang w:val="de-AT"/>
        </w:rPr>
        <w:t xml:space="preserve">o verursacht </w:t>
      </w:r>
      <w:r w:rsidR="00F2547F">
        <w:rPr>
          <w:rFonts w:ascii="Arial" w:hAnsi="Arial" w:cs="Arial"/>
          <w:iCs/>
          <w:sz w:val="21"/>
          <w:szCs w:val="21"/>
          <w:lang w:val="de-AT"/>
        </w:rPr>
        <w:t xml:space="preserve">zum Beispiel </w:t>
      </w:r>
      <w:r>
        <w:rPr>
          <w:rFonts w:ascii="Arial" w:hAnsi="Arial" w:cs="Arial"/>
          <w:iCs/>
          <w:sz w:val="21"/>
          <w:szCs w:val="21"/>
          <w:lang w:val="de-AT"/>
        </w:rPr>
        <w:t xml:space="preserve">PET-Regranulat aus den ALPLA Werken in Österreich und Polen </w:t>
      </w:r>
      <w:r w:rsidR="00F2547F">
        <w:rPr>
          <w:rFonts w:ascii="Arial" w:hAnsi="Arial" w:cs="Arial"/>
          <w:iCs/>
          <w:sz w:val="21"/>
          <w:szCs w:val="21"/>
          <w:lang w:val="de-AT"/>
        </w:rPr>
        <w:t xml:space="preserve">bis zu 90 Prozent weniger </w:t>
      </w:r>
      <w:r>
        <w:rPr>
          <w:rFonts w:ascii="Arial" w:hAnsi="Arial" w:cs="Arial"/>
          <w:iCs/>
          <w:sz w:val="21"/>
          <w:szCs w:val="21"/>
          <w:lang w:val="de-AT"/>
        </w:rPr>
        <w:t xml:space="preserve">Treibhausgasemissionen </w:t>
      </w:r>
      <w:r w:rsidR="00F2547F">
        <w:rPr>
          <w:rFonts w:ascii="Arial" w:hAnsi="Arial" w:cs="Arial"/>
          <w:iCs/>
          <w:sz w:val="21"/>
          <w:szCs w:val="21"/>
          <w:lang w:val="de-AT"/>
        </w:rPr>
        <w:t>als</w:t>
      </w:r>
      <w:r>
        <w:rPr>
          <w:rFonts w:ascii="Arial" w:hAnsi="Arial" w:cs="Arial"/>
          <w:iCs/>
          <w:sz w:val="21"/>
          <w:szCs w:val="21"/>
          <w:lang w:val="de-AT"/>
        </w:rPr>
        <w:t xml:space="preserve"> Neuware. In Summe tragen die eigenen ALPLA Recyclingwerke und Joint Ventures weltweit </w:t>
      </w:r>
      <w:r w:rsidR="00A146D4">
        <w:rPr>
          <w:rFonts w:ascii="Arial" w:hAnsi="Arial" w:cs="Arial"/>
          <w:iCs/>
          <w:sz w:val="21"/>
          <w:szCs w:val="21"/>
          <w:lang w:val="de-AT"/>
        </w:rPr>
        <w:t xml:space="preserve">aktuell </w:t>
      </w:r>
      <w:r>
        <w:rPr>
          <w:rFonts w:ascii="Arial" w:hAnsi="Arial" w:cs="Arial"/>
          <w:iCs/>
          <w:sz w:val="21"/>
          <w:szCs w:val="21"/>
          <w:lang w:val="de-AT"/>
        </w:rPr>
        <w:t>mit einem Input von rund 206</w:t>
      </w:r>
      <w:r w:rsidR="004E42D1">
        <w:rPr>
          <w:rFonts w:ascii="Arial" w:hAnsi="Arial" w:cs="Arial"/>
          <w:iCs/>
          <w:sz w:val="21"/>
          <w:szCs w:val="21"/>
          <w:lang w:val="de-AT"/>
        </w:rPr>
        <w:t>.</w:t>
      </w:r>
      <w:r>
        <w:rPr>
          <w:rFonts w:ascii="Arial" w:hAnsi="Arial" w:cs="Arial"/>
          <w:iCs/>
          <w:sz w:val="21"/>
          <w:szCs w:val="21"/>
          <w:lang w:val="de-AT"/>
        </w:rPr>
        <w:t>000 Tonnen PET und rund 88</w:t>
      </w:r>
      <w:r w:rsidR="004E42D1">
        <w:rPr>
          <w:rFonts w:ascii="Arial" w:hAnsi="Arial" w:cs="Arial"/>
          <w:iCs/>
          <w:sz w:val="21"/>
          <w:szCs w:val="21"/>
          <w:lang w:val="de-AT"/>
        </w:rPr>
        <w:t>.</w:t>
      </w:r>
      <w:r>
        <w:rPr>
          <w:rFonts w:ascii="Arial" w:hAnsi="Arial" w:cs="Arial"/>
          <w:iCs/>
          <w:sz w:val="21"/>
          <w:szCs w:val="21"/>
          <w:lang w:val="de-AT"/>
        </w:rPr>
        <w:t>000 Tonnen HDPE wesentlich zum</w:t>
      </w:r>
      <w:r w:rsidR="007D0598">
        <w:rPr>
          <w:rFonts w:ascii="Arial" w:hAnsi="Arial" w:cs="Arial"/>
          <w:iCs/>
          <w:sz w:val="21"/>
          <w:szCs w:val="21"/>
          <w:lang w:val="de-AT"/>
        </w:rPr>
        <w:t xml:space="preserve"> Einsatz von recyceltem Kunststoff in der Produktion </w:t>
      </w:r>
      <w:r>
        <w:rPr>
          <w:rFonts w:ascii="Arial" w:hAnsi="Arial" w:cs="Arial"/>
          <w:iCs/>
          <w:sz w:val="21"/>
          <w:szCs w:val="21"/>
          <w:lang w:val="de-AT"/>
        </w:rPr>
        <w:t>bei.</w:t>
      </w:r>
    </w:p>
    <w:p w14:paraId="2EFFC05B" w14:textId="7ABA0CA9" w:rsidR="00BF54E2" w:rsidRDefault="00BF54E2" w:rsidP="00BF54E2">
      <w:pPr>
        <w:spacing w:after="0" w:line="280" w:lineRule="exact"/>
        <w:rPr>
          <w:rFonts w:ascii="Arial" w:hAnsi="Arial" w:cs="Arial"/>
          <w:iCs/>
          <w:sz w:val="21"/>
          <w:szCs w:val="21"/>
          <w:lang w:val="de-AT"/>
        </w:rPr>
      </w:pPr>
    </w:p>
    <w:p w14:paraId="4E84A961" w14:textId="77777777" w:rsidR="00CA3C56" w:rsidRDefault="00CA3C56" w:rsidP="00BF54E2">
      <w:pPr>
        <w:spacing w:after="0" w:line="280" w:lineRule="exact"/>
        <w:rPr>
          <w:rFonts w:ascii="Arial" w:hAnsi="Arial" w:cs="Arial"/>
          <w:iCs/>
          <w:sz w:val="21"/>
          <w:szCs w:val="21"/>
          <w:lang w:val="de-AT"/>
        </w:rPr>
      </w:pPr>
    </w:p>
    <w:p w14:paraId="4ADE8855" w14:textId="32D62AAA" w:rsidR="006F14E8" w:rsidRPr="006F14E8" w:rsidRDefault="006F14E8" w:rsidP="001C3439">
      <w:pPr>
        <w:spacing w:after="0" w:line="280" w:lineRule="exact"/>
        <w:rPr>
          <w:rFonts w:ascii="Arial" w:hAnsi="Arial" w:cs="Arial"/>
          <w:b/>
          <w:bCs/>
          <w:iCs/>
          <w:sz w:val="21"/>
          <w:szCs w:val="21"/>
          <w:lang w:val="de-AT"/>
        </w:rPr>
      </w:pPr>
      <w:r w:rsidRPr="006F14E8">
        <w:rPr>
          <w:rFonts w:ascii="Arial" w:hAnsi="Arial" w:cs="Arial"/>
          <w:b/>
          <w:bCs/>
          <w:iCs/>
          <w:sz w:val="21"/>
          <w:szCs w:val="21"/>
          <w:lang w:val="de-AT"/>
        </w:rPr>
        <w:lastRenderedPageBreak/>
        <w:t>Ausbau der erneuerbaren Energie</w:t>
      </w:r>
    </w:p>
    <w:p w14:paraId="5D2F8DBA" w14:textId="41F11790" w:rsidR="006F14E8" w:rsidRPr="006F14E8" w:rsidRDefault="006F14E8" w:rsidP="001C3439">
      <w:pPr>
        <w:spacing w:after="0" w:line="280" w:lineRule="exact"/>
        <w:rPr>
          <w:rFonts w:ascii="Arial" w:hAnsi="Arial" w:cs="Arial"/>
          <w:iCs/>
          <w:sz w:val="21"/>
          <w:szCs w:val="21"/>
          <w:lang w:val="de-AT"/>
        </w:rPr>
      </w:pPr>
      <w:r>
        <w:rPr>
          <w:rFonts w:ascii="Arial" w:hAnsi="Arial" w:cs="Arial"/>
          <w:iCs/>
          <w:sz w:val="21"/>
          <w:szCs w:val="21"/>
          <w:lang w:val="de-AT"/>
        </w:rPr>
        <w:t xml:space="preserve">Bei ALPLA macht der Stromverbrauch rund 95 Prozent des gesamten Energieverbrauchs aus. Aus diesem Grund legt das Unternehmen viel Wert auf den effizienten und verantwortungsbewussten Umgang </w:t>
      </w:r>
      <w:r w:rsidR="00F00145">
        <w:rPr>
          <w:rFonts w:ascii="Arial" w:hAnsi="Arial" w:cs="Arial"/>
          <w:iCs/>
          <w:sz w:val="21"/>
          <w:szCs w:val="21"/>
          <w:lang w:val="de-AT"/>
        </w:rPr>
        <w:t>mit Elektrizität</w:t>
      </w:r>
      <w:r>
        <w:rPr>
          <w:rFonts w:ascii="Arial" w:hAnsi="Arial" w:cs="Arial"/>
          <w:iCs/>
          <w:sz w:val="21"/>
          <w:szCs w:val="21"/>
          <w:lang w:val="de-AT"/>
        </w:rPr>
        <w:t xml:space="preserve">. Neben dem Einsatz modernster Technologien ist der Ausbau </w:t>
      </w:r>
      <w:r w:rsidR="00F2547F">
        <w:rPr>
          <w:rFonts w:ascii="Arial" w:hAnsi="Arial" w:cs="Arial"/>
          <w:iCs/>
          <w:sz w:val="21"/>
          <w:szCs w:val="21"/>
          <w:lang w:val="de-AT"/>
        </w:rPr>
        <w:t>des Anteils von</w:t>
      </w:r>
      <w:r>
        <w:rPr>
          <w:rFonts w:ascii="Arial" w:hAnsi="Arial" w:cs="Arial"/>
          <w:iCs/>
          <w:sz w:val="21"/>
          <w:szCs w:val="21"/>
          <w:lang w:val="de-AT"/>
        </w:rPr>
        <w:t xml:space="preserve"> Strom aus erneuerbaren Quellen ein zentrales Thema</w:t>
      </w:r>
      <w:r w:rsidR="00F2547F">
        <w:rPr>
          <w:rFonts w:ascii="Arial" w:hAnsi="Arial" w:cs="Arial"/>
          <w:iCs/>
          <w:sz w:val="21"/>
          <w:szCs w:val="21"/>
          <w:lang w:val="de-AT"/>
        </w:rPr>
        <w:t>:</w:t>
      </w:r>
      <w:r>
        <w:rPr>
          <w:rFonts w:ascii="Arial" w:hAnsi="Arial" w:cs="Arial"/>
          <w:iCs/>
          <w:sz w:val="21"/>
          <w:szCs w:val="21"/>
          <w:lang w:val="de-AT"/>
        </w:rPr>
        <w:t xml:space="preserve"> </w:t>
      </w:r>
      <w:r w:rsidR="00A146D4">
        <w:rPr>
          <w:rFonts w:ascii="Arial" w:hAnsi="Arial" w:cs="Arial"/>
          <w:iCs/>
          <w:sz w:val="21"/>
          <w:szCs w:val="21"/>
          <w:lang w:val="de-AT"/>
        </w:rPr>
        <w:t>„</w:t>
      </w:r>
      <w:r w:rsidR="00BF54E2">
        <w:rPr>
          <w:rFonts w:ascii="Arial" w:hAnsi="Arial" w:cs="Arial"/>
          <w:iCs/>
          <w:sz w:val="21"/>
          <w:szCs w:val="21"/>
          <w:lang w:val="de-AT"/>
        </w:rPr>
        <w:t xml:space="preserve">Global konnten wir </w:t>
      </w:r>
      <w:r w:rsidRPr="006F14E8">
        <w:rPr>
          <w:rFonts w:ascii="Arial" w:hAnsi="Arial" w:cs="Arial"/>
          <w:iCs/>
          <w:sz w:val="21"/>
          <w:szCs w:val="21"/>
          <w:lang w:val="de-AT"/>
        </w:rPr>
        <w:t xml:space="preserve">2020 bereits 28 Prozent unseres elektrischen Energieverbrauchs mit Strom aus erneuerbaren Quellen abdecken – 2019 waren </w:t>
      </w:r>
      <w:r w:rsidR="00F2547F">
        <w:rPr>
          <w:rFonts w:ascii="Arial" w:hAnsi="Arial" w:cs="Arial"/>
          <w:iCs/>
          <w:sz w:val="21"/>
          <w:szCs w:val="21"/>
          <w:lang w:val="de-AT"/>
        </w:rPr>
        <w:t>es</w:t>
      </w:r>
      <w:r w:rsidRPr="006F14E8">
        <w:rPr>
          <w:rFonts w:ascii="Arial" w:hAnsi="Arial" w:cs="Arial"/>
          <w:iCs/>
          <w:sz w:val="21"/>
          <w:szCs w:val="21"/>
          <w:lang w:val="de-AT"/>
        </w:rPr>
        <w:t xml:space="preserve"> noch 18 Prozent</w:t>
      </w:r>
      <w:r w:rsidR="00BF54E2">
        <w:rPr>
          <w:rFonts w:ascii="Arial" w:hAnsi="Arial" w:cs="Arial"/>
          <w:iCs/>
          <w:sz w:val="21"/>
          <w:szCs w:val="21"/>
          <w:lang w:val="de-AT"/>
        </w:rPr>
        <w:t xml:space="preserve">“, gibt Martin Stark, </w:t>
      </w:r>
      <w:proofErr w:type="spellStart"/>
      <w:r w:rsidR="00BF54E2">
        <w:rPr>
          <w:rFonts w:ascii="Arial" w:hAnsi="Arial" w:cs="Arial"/>
          <w:iCs/>
          <w:sz w:val="21"/>
          <w:szCs w:val="21"/>
          <w:lang w:val="de-AT"/>
        </w:rPr>
        <w:t>Director</w:t>
      </w:r>
      <w:proofErr w:type="spellEnd"/>
      <w:r w:rsidR="00BF54E2">
        <w:rPr>
          <w:rFonts w:ascii="Arial" w:hAnsi="Arial" w:cs="Arial"/>
          <w:iCs/>
          <w:sz w:val="21"/>
          <w:szCs w:val="21"/>
          <w:lang w:val="de-AT"/>
        </w:rPr>
        <w:t xml:space="preserve"> Corporate Plant Engineering, einen Einblick in die aktuellen Entwicklungen.</w:t>
      </w:r>
    </w:p>
    <w:p w14:paraId="485AA268" w14:textId="5EDFE2C6" w:rsidR="00C155CD" w:rsidRPr="006F14E8" w:rsidRDefault="00C155CD" w:rsidP="001C3439">
      <w:pPr>
        <w:spacing w:after="0" w:line="280" w:lineRule="exact"/>
        <w:rPr>
          <w:rFonts w:ascii="Arial" w:hAnsi="Arial" w:cs="Arial"/>
          <w:iCs/>
          <w:sz w:val="21"/>
          <w:szCs w:val="21"/>
          <w:lang w:val="de-AT"/>
        </w:rPr>
      </w:pPr>
    </w:p>
    <w:p w14:paraId="34C669B2" w14:textId="3AD15A58" w:rsidR="00406DF1" w:rsidRPr="004E42D1" w:rsidRDefault="004E42D1" w:rsidP="001C3439">
      <w:pPr>
        <w:spacing w:after="0" w:line="280" w:lineRule="exact"/>
        <w:rPr>
          <w:rFonts w:ascii="Arial" w:hAnsi="Arial" w:cs="Arial"/>
          <w:b/>
          <w:bCs/>
          <w:iCs/>
          <w:sz w:val="21"/>
          <w:szCs w:val="21"/>
          <w:lang w:val="de-AT"/>
        </w:rPr>
      </w:pPr>
      <w:r>
        <w:rPr>
          <w:rFonts w:ascii="Arial" w:hAnsi="Arial" w:cs="Arial"/>
          <w:b/>
          <w:bCs/>
          <w:iCs/>
          <w:sz w:val="21"/>
          <w:szCs w:val="21"/>
          <w:lang w:val="de-AT"/>
        </w:rPr>
        <w:t>Mitarbeitende stehen im Mittelpunkt</w:t>
      </w:r>
    </w:p>
    <w:p w14:paraId="614C4CB8" w14:textId="6ADB82E7" w:rsidR="004E42D1" w:rsidRDefault="00D17705" w:rsidP="001C3439">
      <w:pPr>
        <w:spacing w:after="0" w:line="280" w:lineRule="exact"/>
        <w:rPr>
          <w:rFonts w:ascii="Arial" w:hAnsi="Arial" w:cs="Arial"/>
          <w:iCs/>
          <w:sz w:val="21"/>
          <w:szCs w:val="21"/>
          <w:lang w:val="de-AT"/>
        </w:rPr>
      </w:pPr>
      <w:r>
        <w:rPr>
          <w:rFonts w:ascii="Arial" w:hAnsi="Arial" w:cs="Arial"/>
          <w:iCs/>
          <w:sz w:val="21"/>
          <w:szCs w:val="21"/>
          <w:lang w:val="de-AT"/>
        </w:rPr>
        <w:t xml:space="preserve">Im Mittelpunkt steht bei ALPLA immer der Mensch. </w:t>
      </w:r>
      <w:r w:rsidR="004E42D1">
        <w:rPr>
          <w:rFonts w:ascii="Arial" w:hAnsi="Arial" w:cs="Arial"/>
          <w:iCs/>
          <w:sz w:val="21"/>
          <w:szCs w:val="21"/>
          <w:lang w:val="de-AT"/>
        </w:rPr>
        <w:t>Oberste Priorität ha</w:t>
      </w:r>
      <w:r w:rsidR="003D7887">
        <w:rPr>
          <w:rFonts w:ascii="Arial" w:hAnsi="Arial" w:cs="Arial"/>
          <w:iCs/>
          <w:sz w:val="21"/>
          <w:szCs w:val="21"/>
          <w:lang w:val="de-AT"/>
        </w:rPr>
        <w:t>ben</w:t>
      </w:r>
      <w:r w:rsidR="004E42D1">
        <w:rPr>
          <w:rFonts w:ascii="Arial" w:hAnsi="Arial" w:cs="Arial"/>
          <w:iCs/>
          <w:sz w:val="21"/>
          <w:szCs w:val="21"/>
          <w:lang w:val="de-AT"/>
        </w:rPr>
        <w:t xml:space="preserve"> dabei die Sicherheit, Gesundheit und Gleichbehandlung der 21.600 Mitarbeitenden weltweit. ALPLA legt zudem großen Wert auf die Weiterbildung und Entwicklung der Mitarbeitenden sowie die Ausbildung der nächsten Generation in den Lehrwerkstätten.</w:t>
      </w:r>
      <w:r w:rsidR="005A0736">
        <w:rPr>
          <w:rFonts w:ascii="Arial" w:hAnsi="Arial" w:cs="Arial"/>
          <w:iCs/>
          <w:sz w:val="21"/>
          <w:szCs w:val="21"/>
          <w:lang w:val="de-AT"/>
        </w:rPr>
        <w:t xml:space="preserve"> </w:t>
      </w:r>
    </w:p>
    <w:p w14:paraId="0239B7C1" w14:textId="77777777" w:rsidR="003B592C" w:rsidRDefault="003B592C" w:rsidP="001C3439">
      <w:pPr>
        <w:spacing w:after="0" w:line="280" w:lineRule="exact"/>
        <w:rPr>
          <w:rFonts w:ascii="Arial" w:hAnsi="Arial" w:cs="Arial"/>
          <w:iCs/>
          <w:sz w:val="21"/>
          <w:szCs w:val="21"/>
          <w:lang w:val="de-AT"/>
        </w:rPr>
      </w:pPr>
    </w:p>
    <w:p w14:paraId="1EFDB4D5" w14:textId="66788CE6" w:rsidR="00BF54E2" w:rsidRPr="004E42D1" w:rsidRDefault="004E42D1" w:rsidP="001C3439">
      <w:pPr>
        <w:spacing w:after="0" w:line="280" w:lineRule="exact"/>
        <w:rPr>
          <w:rFonts w:ascii="Arial" w:hAnsi="Arial" w:cs="Arial"/>
          <w:iCs/>
          <w:sz w:val="21"/>
          <w:szCs w:val="21"/>
          <w:lang w:val="de-AT"/>
        </w:rPr>
      </w:pPr>
      <w:r w:rsidRPr="004E42D1">
        <w:rPr>
          <w:rFonts w:ascii="Arial" w:hAnsi="Arial" w:cs="Arial"/>
          <w:iCs/>
          <w:sz w:val="21"/>
          <w:szCs w:val="21"/>
          <w:lang w:val="de-AT"/>
        </w:rPr>
        <w:t>Um</w:t>
      </w:r>
      <w:r>
        <w:rPr>
          <w:rFonts w:ascii="Arial" w:hAnsi="Arial" w:cs="Arial"/>
          <w:iCs/>
          <w:sz w:val="21"/>
          <w:szCs w:val="21"/>
          <w:lang w:val="de-AT"/>
        </w:rPr>
        <w:t xml:space="preserve"> den großen Einsatz, den die ALPLA Mitarbeitenden täglich im Bereich Nachhaltigkeit zeigen, </w:t>
      </w:r>
      <w:r w:rsidR="005A0736">
        <w:rPr>
          <w:rFonts w:ascii="Arial" w:hAnsi="Arial" w:cs="Arial"/>
          <w:iCs/>
          <w:sz w:val="21"/>
          <w:szCs w:val="21"/>
          <w:lang w:val="de-AT"/>
        </w:rPr>
        <w:t xml:space="preserve">vor den Vorhang zu holen, </w:t>
      </w:r>
      <w:r>
        <w:rPr>
          <w:rFonts w:ascii="Arial" w:hAnsi="Arial" w:cs="Arial"/>
          <w:iCs/>
          <w:sz w:val="21"/>
          <w:szCs w:val="21"/>
          <w:lang w:val="de-AT"/>
        </w:rPr>
        <w:t>wurde dieses Jahr erstmals der</w:t>
      </w:r>
      <w:r w:rsidR="006B1687">
        <w:rPr>
          <w:rFonts w:ascii="Arial" w:hAnsi="Arial" w:cs="Arial"/>
          <w:iCs/>
          <w:sz w:val="21"/>
          <w:szCs w:val="21"/>
          <w:lang w:val="de-AT"/>
        </w:rPr>
        <w:t xml:space="preserve"> ALPLA </w:t>
      </w:r>
      <w:proofErr w:type="spellStart"/>
      <w:r w:rsidR="006B1687">
        <w:rPr>
          <w:rFonts w:ascii="Arial" w:hAnsi="Arial" w:cs="Arial"/>
          <w:iCs/>
          <w:sz w:val="21"/>
          <w:szCs w:val="21"/>
          <w:lang w:val="de-AT"/>
        </w:rPr>
        <w:t>Sustainability</w:t>
      </w:r>
      <w:proofErr w:type="spellEnd"/>
      <w:r w:rsidR="006B1687">
        <w:rPr>
          <w:rFonts w:ascii="Arial" w:hAnsi="Arial" w:cs="Arial"/>
          <w:iCs/>
          <w:sz w:val="21"/>
          <w:szCs w:val="21"/>
          <w:lang w:val="de-AT"/>
        </w:rPr>
        <w:t xml:space="preserve"> Award ins Leben gerufen. </w:t>
      </w:r>
      <w:r w:rsidR="006B1687" w:rsidRPr="006B1687">
        <w:rPr>
          <w:rFonts w:ascii="Arial" w:hAnsi="Arial" w:cs="Arial"/>
          <w:iCs/>
          <w:sz w:val="21"/>
          <w:szCs w:val="21"/>
          <w:lang w:val="de-AT"/>
        </w:rPr>
        <w:t xml:space="preserve">Dabei </w:t>
      </w:r>
      <w:r w:rsidR="003D7887">
        <w:rPr>
          <w:rFonts w:ascii="Arial" w:hAnsi="Arial" w:cs="Arial"/>
          <w:iCs/>
          <w:sz w:val="21"/>
          <w:szCs w:val="21"/>
          <w:lang w:val="de-AT"/>
        </w:rPr>
        <w:t>wurden</w:t>
      </w:r>
      <w:r w:rsidR="00B60789">
        <w:rPr>
          <w:rFonts w:ascii="Arial" w:hAnsi="Arial" w:cs="Arial"/>
          <w:iCs/>
          <w:sz w:val="21"/>
          <w:szCs w:val="21"/>
          <w:lang w:val="de-AT"/>
        </w:rPr>
        <w:t xml:space="preserve"> </w:t>
      </w:r>
      <w:r w:rsidR="006B1687" w:rsidRPr="006B1687">
        <w:rPr>
          <w:rFonts w:ascii="Arial" w:hAnsi="Arial" w:cs="Arial"/>
          <w:iCs/>
          <w:sz w:val="21"/>
          <w:szCs w:val="21"/>
          <w:lang w:val="de-AT"/>
        </w:rPr>
        <w:t xml:space="preserve">Projekte </w:t>
      </w:r>
      <w:r w:rsidR="00B60789">
        <w:rPr>
          <w:rFonts w:ascii="Arial" w:hAnsi="Arial" w:cs="Arial"/>
          <w:iCs/>
          <w:sz w:val="21"/>
          <w:szCs w:val="21"/>
          <w:lang w:val="de-AT"/>
        </w:rPr>
        <w:t>rund um das Thema</w:t>
      </w:r>
      <w:r w:rsidR="006B1687" w:rsidRPr="006B1687">
        <w:rPr>
          <w:rFonts w:ascii="Arial" w:hAnsi="Arial" w:cs="Arial"/>
          <w:iCs/>
          <w:sz w:val="21"/>
          <w:szCs w:val="21"/>
          <w:lang w:val="de-AT"/>
        </w:rPr>
        <w:t xml:space="preserve"> Recycling und Abfallreduzierung</w:t>
      </w:r>
      <w:r w:rsidR="00F2547F">
        <w:rPr>
          <w:rFonts w:ascii="Arial" w:hAnsi="Arial" w:cs="Arial"/>
          <w:iCs/>
          <w:sz w:val="21"/>
          <w:szCs w:val="21"/>
          <w:lang w:val="de-AT"/>
        </w:rPr>
        <w:t xml:space="preserve">, </w:t>
      </w:r>
      <w:r w:rsidR="003D7887">
        <w:rPr>
          <w:rFonts w:ascii="Arial" w:hAnsi="Arial" w:cs="Arial"/>
          <w:iCs/>
          <w:sz w:val="21"/>
          <w:szCs w:val="21"/>
          <w:lang w:val="de-AT"/>
        </w:rPr>
        <w:t xml:space="preserve">zum Schutz </w:t>
      </w:r>
      <w:r w:rsidR="006B1687" w:rsidRPr="006B1687">
        <w:rPr>
          <w:rFonts w:ascii="Arial" w:hAnsi="Arial" w:cs="Arial"/>
          <w:iCs/>
          <w:sz w:val="21"/>
          <w:szCs w:val="21"/>
          <w:lang w:val="de-AT"/>
        </w:rPr>
        <w:t>lokale</w:t>
      </w:r>
      <w:r w:rsidR="003D7887">
        <w:rPr>
          <w:rFonts w:ascii="Arial" w:hAnsi="Arial" w:cs="Arial"/>
          <w:iCs/>
          <w:sz w:val="21"/>
          <w:szCs w:val="21"/>
          <w:lang w:val="de-AT"/>
        </w:rPr>
        <w:t>r</w:t>
      </w:r>
      <w:r w:rsidR="006B1687" w:rsidRPr="006B1687">
        <w:rPr>
          <w:rFonts w:ascii="Arial" w:hAnsi="Arial" w:cs="Arial"/>
          <w:iCs/>
          <w:sz w:val="21"/>
          <w:szCs w:val="21"/>
          <w:lang w:val="de-AT"/>
        </w:rPr>
        <w:t xml:space="preserve"> Ökosysteme</w:t>
      </w:r>
      <w:r w:rsidR="003D7887">
        <w:rPr>
          <w:rFonts w:ascii="Arial" w:hAnsi="Arial" w:cs="Arial"/>
          <w:iCs/>
          <w:sz w:val="21"/>
          <w:szCs w:val="21"/>
          <w:lang w:val="de-AT"/>
        </w:rPr>
        <w:t xml:space="preserve"> und </w:t>
      </w:r>
      <w:r w:rsidR="00A012C0">
        <w:rPr>
          <w:rFonts w:ascii="Arial" w:hAnsi="Arial" w:cs="Arial"/>
          <w:iCs/>
          <w:sz w:val="21"/>
          <w:szCs w:val="21"/>
          <w:lang w:val="de-AT"/>
        </w:rPr>
        <w:t xml:space="preserve">solche </w:t>
      </w:r>
      <w:r w:rsidR="003D7887">
        <w:rPr>
          <w:rFonts w:ascii="Arial" w:hAnsi="Arial" w:cs="Arial"/>
          <w:iCs/>
          <w:sz w:val="21"/>
          <w:szCs w:val="21"/>
          <w:lang w:val="de-AT"/>
        </w:rPr>
        <w:t>mit</w:t>
      </w:r>
      <w:r w:rsidR="00F2547F">
        <w:rPr>
          <w:rFonts w:ascii="Arial" w:hAnsi="Arial" w:cs="Arial"/>
          <w:iCs/>
          <w:sz w:val="21"/>
          <w:szCs w:val="21"/>
          <w:lang w:val="de-AT"/>
        </w:rPr>
        <w:t xml:space="preserve"> eine</w:t>
      </w:r>
      <w:r w:rsidR="003D7887">
        <w:rPr>
          <w:rFonts w:ascii="Arial" w:hAnsi="Arial" w:cs="Arial"/>
          <w:iCs/>
          <w:sz w:val="21"/>
          <w:szCs w:val="21"/>
          <w:lang w:val="de-AT"/>
        </w:rPr>
        <w:t>m</w:t>
      </w:r>
      <w:r w:rsidR="006B1687" w:rsidRPr="006B1687">
        <w:rPr>
          <w:rFonts w:ascii="Arial" w:hAnsi="Arial" w:cs="Arial"/>
          <w:iCs/>
          <w:sz w:val="21"/>
          <w:szCs w:val="21"/>
          <w:lang w:val="de-AT"/>
        </w:rPr>
        <w:t xml:space="preserve"> soziale</w:t>
      </w:r>
      <w:r w:rsidR="00F2547F">
        <w:rPr>
          <w:rFonts w:ascii="Arial" w:hAnsi="Arial" w:cs="Arial"/>
          <w:iCs/>
          <w:sz w:val="21"/>
          <w:szCs w:val="21"/>
          <w:lang w:val="de-AT"/>
        </w:rPr>
        <w:t>n</w:t>
      </w:r>
      <w:r w:rsidR="006B1687" w:rsidRPr="006B1687">
        <w:rPr>
          <w:rFonts w:ascii="Arial" w:hAnsi="Arial" w:cs="Arial"/>
          <w:iCs/>
          <w:sz w:val="21"/>
          <w:szCs w:val="21"/>
          <w:lang w:val="de-AT"/>
        </w:rPr>
        <w:t xml:space="preserve"> </w:t>
      </w:r>
      <w:r w:rsidR="00F2547F">
        <w:rPr>
          <w:rFonts w:ascii="Arial" w:hAnsi="Arial" w:cs="Arial"/>
          <w:iCs/>
          <w:sz w:val="21"/>
          <w:szCs w:val="21"/>
          <w:lang w:val="de-AT"/>
        </w:rPr>
        <w:t>Hintergrund</w:t>
      </w:r>
      <w:r w:rsidR="00B60789">
        <w:rPr>
          <w:rFonts w:ascii="Arial" w:hAnsi="Arial" w:cs="Arial"/>
          <w:iCs/>
          <w:sz w:val="21"/>
          <w:szCs w:val="21"/>
          <w:lang w:val="de-AT"/>
        </w:rPr>
        <w:t xml:space="preserve"> eingereicht und </w:t>
      </w:r>
      <w:r w:rsidR="003D7887">
        <w:rPr>
          <w:rFonts w:ascii="Arial" w:hAnsi="Arial" w:cs="Arial"/>
          <w:iCs/>
          <w:sz w:val="21"/>
          <w:szCs w:val="21"/>
          <w:lang w:val="de-AT"/>
        </w:rPr>
        <w:t>ausgezeichnet</w:t>
      </w:r>
      <w:r w:rsidR="006B1687" w:rsidRPr="006B1687">
        <w:rPr>
          <w:rFonts w:ascii="Arial" w:hAnsi="Arial" w:cs="Arial"/>
          <w:iCs/>
          <w:sz w:val="21"/>
          <w:szCs w:val="21"/>
          <w:lang w:val="de-AT"/>
        </w:rPr>
        <w:t>.</w:t>
      </w:r>
    </w:p>
    <w:p w14:paraId="31B8092E" w14:textId="77777777" w:rsidR="004E42D1" w:rsidRPr="004E42D1" w:rsidRDefault="004E42D1" w:rsidP="001C3439">
      <w:pPr>
        <w:spacing w:after="0" w:line="280" w:lineRule="exact"/>
        <w:rPr>
          <w:rFonts w:ascii="Arial" w:hAnsi="Arial" w:cs="Arial"/>
          <w:iCs/>
          <w:sz w:val="21"/>
          <w:szCs w:val="21"/>
          <w:lang w:val="de-AT"/>
        </w:rPr>
      </w:pPr>
    </w:p>
    <w:p w14:paraId="71DF65D5" w14:textId="7F7316AB" w:rsidR="006B1687" w:rsidRPr="00D17705" w:rsidRDefault="00280D59" w:rsidP="006B1687">
      <w:pPr>
        <w:spacing w:after="0" w:line="280" w:lineRule="exact"/>
        <w:rPr>
          <w:rFonts w:ascii="Arial" w:hAnsi="Arial" w:cs="Arial"/>
          <w:b/>
          <w:bCs/>
          <w:sz w:val="21"/>
          <w:szCs w:val="21"/>
          <w:lang w:val="de-AT"/>
        </w:rPr>
      </w:pPr>
      <w:r w:rsidRPr="00D17705">
        <w:rPr>
          <w:rFonts w:ascii="Arial" w:hAnsi="Arial" w:cs="Arial"/>
          <w:b/>
          <w:bCs/>
          <w:sz w:val="21"/>
          <w:szCs w:val="21"/>
          <w:lang w:val="de-AT"/>
        </w:rPr>
        <w:t>In-House-Werke sparen CO</w:t>
      </w:r>
      <w:r w:rsidRPr="00D17705">
        <w:rPr>
          <w:rFonts w:ascii="Arial" w:hAnsi="Arial" w:cs="Arial"/>
          <w:b/>
          <w:bCs/>
          <w:sz w:val="21"/>
          <w:szCs w:val="21"/>
          <w:vertAlign w:val="subscript"/>
          <w:lang w:val="de-AT"/>
        </w:rPr>
        <w:t>2</w:t>
      </w:r>
    </w:p>
    <w:p w14:paraId="6272F073" w14:textId="39ADAFEC" w:rsidR="00BF54E2" w:rsidRPr="00D17705" w:rsidRDefault="006B1687" w:rsidP="001C3439">
      <w:pPr>
        <w:spacing w:after="0" w:line="280" w:lineRule="exact"/>
        <w:rPr>
          <w:rFonts w:ascii="Arial" w:hAnsi="Arial" w:cs="Arial"/>
          <w:iCs/>
          <w:sz w:val="21"/>
          <w:szCs w:val="21"/>
          <w:lang w:val="de-AT"/>
        </w:rPr>
      </w:pPr>
      <w:r w:rsidRPr="00D17705">
        <w:rPr>
          <w:rFonts w:ascii="Arial" w:hAnsi="Arial" w:cs="Arial"/>
          <w:iCs/>
          <w:sz w:val="21"/>
          <w:szCs w:val="21"/>
          <w:lang w:val="de-AT"/>
        </w:rPr>
        <w:t>ALPLA</w:t>
      </w:r>
      <w:r w:rsidR="00F00145" w:rsidRPr="00D17705">
        <w:rPr>
          <w:rFonts w:ascii="Arial" w:hAnsi="Arial" w:cs="Arial"/>
          <w:iCs/>
          <w:sz w:val="21"/>
          <w:szCs w:val="21"/>
          <w:lang w:val="de-AT"/>
        </w:rPr>
        <w:t xml:space="preserve"> ist</w:t>
      </w:r>
      <w:r w:rsidRPr="00D17705">
        <w:rPr>
          <w:rFonts w:ascii="Arial" w:hAnsi="Arial" w:cs="Arial"/>
          <w:iCs/>
          <w:sz w:val="21"/>
          <w:szCs w:val="21"/>
          <w:lang w:val="de-AT"/>
        </w:rPr>
        <w:t xml:space="preserve"> </w:t>
      </w:r>
      <w:r w:rsidR="00A012C0">
        <w:rPr>
          <w:rFonts w:ascii="Arial" w:hAnsi="Arial" w:cs="Arial"/>
          <w:iCs/>
          <w:sz w:val="21"/>
          <w:szCs w:val="21"/>
          <w:lang w:val="de-AT"/>
        </w:rPr>
        <w:t>es</w:t>
      </w:r>
      <w:r w:rsidRPr="00D17705">
        <w:rPr>
          <w:rFonts w:ascii="Arial" w:hAnsi="Arial" w:cs="Arial"/>
          <w:iCs/>
          <w:sz w:val="21"/>
          <w:szCs w:val="21"/>
          <w:lang w:val="de-AT"/>
        </w:rPr>
        <w:t xml:space="preserve"> im Bereich der Produktion wichtig, lokal zu agieren. </w:t>
      </w:r>
      <w:r w:rsidR="00A012C0">
        <w:rPr>
          <w:rFonts w:ascii="Arial" w:hAnsi="Arial" w:cs="Arial"/>
          <w:iCs/>
          <w:sz w:val="21"/>
          <w:szCs w:val="21"/>
          <w:lang w:val="de-AT"/>
        </w:rPr>
        <w:t>Im Jahr 2020 wurden v</w:t>
      </w:r>
      <w:r w:rsidR="004A0267" w:rsidRPr="00D17705">
        <w:rPr>
          <w:rFonts w:ascii="Arial" w:hAnsi="Arial" w:cs="Arial"/>
          <w:iCs/>
          <w:sz w:val="21"/>
          <w:szCs w:val="21"/>
          <w:lang w:val="de-AT"/>
        </w:rPr>
        <w:t xml:space="preserve">on den 178 Standorten 68 als In-House-Werke betrieben. </w:t>
      </w:r>
      <w:r w:rsidR="00A012C0">
        <w:rPr>
          <w:rFonts w:ascii="Arial" w:hAnsi="Arial" w:cs="Arial"/>
          <w:iCs/>
          <w:sz w:val="21"/>
          <w:szCs w:val="21"/>
          <w:lang w:val="de-AT"/>
        </w:rPr>
        <w:t>D</w:t>
      </w:r>
      <w:r w:rsidR="004A0267" w:rsidRPr="00D17705">
        <w:rPr>
          <w:rFonts w:ascii="Arial" w:hAnsi="Arial" w:cs="Arial"/>
          <w:iCs/>
          <w:sz w:val="21"/>
          <w:szCs w:val="21"/>
          <w:lang w:val="de-AT"/>
        </w:rPr>
        <w:t>urch die direkte Anbindung der Verpackungsproduktion an die Fülllinien de</w:t>
      </w:r>
      <w:r w:rsidR="00A012C0">
        <w:rPr>
          <w:rFonts w:ascii="Arial" w:hAnsi="Arial" w:cs="Arial"/>
          <w:iCs/>
          <w:sz w:val="21"/>
          <w:szCs w:val="21"/>
          <w:lang w:val="de-AT"/>
        </w:rPr>
        <w:t>r</w:t>
      </w:r>
      <w:r w:rsidR="004A0267" w:rsidRPr="00D17705">
        <w:rPr>
          <w:rFonts w:ascii="Arial" w:hAnsi="Arial" w:cs="Arial"/>
          <w:iCs/>
          <w:sz w:val="21"/>
          <w:szCs w:val="21"/>
          <w:lang w:val="de-AT"/>
        </w:rPr>
        <w:t xml:space="preserve"> Kunden und die dadurch wegfallenden Transportwege</w:t>
      </w:r>
      <w:r w:rsidR="00280D59" w:rsidRPr="00D17705">
        <w:rPr>
          <w:rFonts w:ascii="Arial" w:hAnsi="Arial" w:cs="Arial"/>
          <w:iCs/>
          <w:sz w:val="21"/>
          <w:szCs w:val="21"/>
          <w:lang w:val="de-AT"/>
        </w:rPr>
        <w:t xml:space="preserve"> </w:t>
      </w:r>
      <w:r w:rsidR="00A012C0">
        <w:rPr>
          <w:rFonts w:ascii="Arial" w:hAnsi="Arial" w:cs="Arial"/>
          <w:iCs/>
          <w:sz w:val="21"/>
          <w:szCs w:val="21"/>
          <w:lang w:val="de-AT"/>
        </w:rPr>
        <w:t>konnten</w:t>
      </w:r>
      <w:r w:rsidR="00280D59" w:rsidRPr="00D17705">
        <w:rPr>
          <w:rFonts w:ascii="Arial" w:hAnsi="Arial" w:cs="Arial"/>
          <w:iCs/>
          <w:sz w:val="21"/>
          <w:szCs w:val="21"/>
          <w:lang w:val="de-AT"/>
        </w:rPr>
        <w:t xml:space="preserve"> im Jahr</w:t>
      </w:r>
      <w:r w:rsidR="004A0267" w:rsidRPr="00D17705">
        <w:rPr>
          <w:rFonts w:ascii="Arial" w:hAnsi="Arial" w:cs="Arial"/>
          <w:iCs/>
          <w:sz w:val="21"/>
          <w:szCs w:val="21"/>
          <w:lang w:val="de-AT"/>
        </w:rPr>
        <w:t xml:space="preserve"> 2020 rund 42.500 Tonnen CO</w:t>
      </w:r>
      <w:r w:rsidR="004A0267" w:rsidRPr="00D17705">
        <w:rPr>
          <w:rFonts w:ascii="Arial" w:hAnsi="Arial" w:cs="Arial"/>
          <w:iCs/>
          <w:sz w:val="21"/>
          <w:szCs w:val="21"/>
          <w:vertAlign w:val="subscript"/>
          <w:lang w:val="de-AT"/>
        </w:rPr>
        <w:t>2</w:t>
      </w:r>
      <w:r w:rsidR="004A0267" w:rsidRPr="00D17705">
        <w:rPr>
          <w:rFonts w:ascii="Arial" w:hAnsi="Arial" w:cs="Arial"/>
          <w:iCs/>
          <w:sz w:val="21"/>
          <w:szCs w:val="21"/>
          <w:lang w:val="de-AT"/>
        </w:rPr>
        <w:t xml:space="preserve"> eingespart werden.</w:t>
      </w:r>
    </w:p>
    <w:p w14:paraId="1B144A95" w14:textId="747E05C6" w:rsidR="00BF54E2" w:rsidRPr="006B1687" w:rsidRDefault="00BF54E2" w:rsidP="001C3439">
      <w:pPr>
        <w:spacing w:after="0" w:line="280" w:lineRule="exact"/>
        <w:rPr>
          <w:rFonts w:ascii="Arial" w:hAnsi="Arial" w:cs="Arial"/>
          <w:iCs/>
          <w:sz w:val="21"/>
          <w:szCs w:val="21"/>
          <w:lang w:val="de-AT"/>
        </w:rPr>
      </w:pPr>
    </w:p>
    <w:p w14:paraId="60491CD7" w14:textId="2400DD62" w:rsidR="001E6BAA" w:rsidRPr="002B5BDE" w:rsidRDefault="00280D59" w:rsidP="001E6BAA">
      <w:pPr>
        <w:spacing w:after="0" w:line="280" w:lineRule="exact"/>
        <w:rPr>
          <w:rFonts w:ascii="Arial" w:hAnsi="Arial" w:cs="Arial"/>
          <w:b/>
          <w:bCs/>
          <w:sz w:val="21"/>
          <w:szCs w:val="21"/>
          <w:lang w:val="de-AT"/>
        </w:rPr>
      </w:pPr>
      <w:r>
        <w:rPr>
          <w:rFonts w:ascii="Arial" w:hAnsi="Arial" w:cs="Arial"/>
          <w:b/>
          <w:bCs/>
          <w:sz w:val="21"/>
          <w:szCs w:val="21"/>
          <w:lang w:val="de-AT"/>
        </w:rPr>
        <w:t>Wachstum in verschiedenen Regionen</w:t>
      </w:r>
    </w:p>
    <w:p w14:paraId="7784B3A6" w14:textId="2F2FCC50" w:rsidR="00F86180" w:rsidRDefault="00280D59" w:rsidP="00BD086F">
      <w:pPr>
        <w:spacing w:after="0" w:line="280" w:lineRule="exact"/>
        <w:rPr>
          <w:rFonts w:ascii="Arial" w:hAnsi="Arial" w:cs="Arial"/>
          <w:sz w:val="21"/>
          <w:szCs w:val="21"/>
          <w:lang w:val="de-AT"/>
        </w:rPr>
      </w:pPr>
      <w:r>
        <w:rPr>
          <w:rFonts w:ascii="Arial" w:hAnsi="Arial" w:cs="Arial"/>
          <w:sz w:val="21"/>
          <w:szCs w:val="21"/>
          <w:lang w:val="de-AT"/>
        </w:rPr>
        <w:t>Neben der Region ASIA (China, Südostasien und Indien) zählt speziell die Region AMET (Afrika, Naher Osten, Türkei) zu den stärksten Wachstumsregionen für ALPLA. Positiv ist, dass das Thema Nachhaltigkeit in dieser Region immer wichtiger wird.</w:t>
      </w:r>
      <w:r w:rsidR="00A012C0">
        <w:rPr>
          <w:rFonts w:ascii="Arial" w:hAnsi="Arial" w:cs="Arial"/>
          <w:sz w:val="21"/>
          <w:szCs w:val="21"/>
          <w:lang w:val="de-AT"/>
        </w:rPr>
        <w:t xml:space="preserve"> </w:t>
      </w:r>
      <w:r w:rsidR="00A012C0" w:rsidRPr="00A012C0">
        <w:rPr>
          <w:rFonts w:ascii="Arial" w:hAnsi="Arial" w:cs="Arial"/>
          <w:sz w:val="21"/>
          <w:szCs w:val="21"/>
          <w:lang w:val="de-AT"/>
        </w:rPr>
        <w:t xml:space="preserve">Christoph Hoffmann, </w:t>
      </w:r>
      <w:proofErr w:type="spellStart"/>
      <w:r w:rsidR="00A012C0" w:rsidRPr="00A012C0">
        <w:rPr>
          <w:rFonts w:ascii="Arial" w:hAnsi="Arial" w:cs="Arial"/>
          <w:sz w:val="21"/>
          <w:szCs w:val="21"/>
          <w:lang w:val="de-AT"/>
        </w:rPr>
        <w:t>Director</w:t>
      </w:r>
      <w:proofErr w:type="spellEnd"/>
      <w:r w:rsidR="00A012C0" w:rsidRPr="00A012C0">
        <w:rPr>
          <w:rFonts w:ascii="Arial" w:hAnsi="Arial" w:cs="Arial"/>
          <w:sz w:val="21"/>
          <w:szCs w:val="21"/>
          <w:lang w:val="de-AT"/>
        </w:rPr>
        <w:t xml:space="preserve"> Corporate </w:t>
      </w:r>
      <w:proofErr w:type="spellStart"/>
      <w:r w:rsidR="00A012C0" w:rsidRPr="00A012C0">
        <w:rPr>
          <w:rFonts w:ascii="Arial" w:hAnsi="Arial" w:cs="Arial"/>
          <w:sz w:val="21"/>
          <w:szCs w:val="21"/>
          <w:lang w:val="de-AT"/>
        </w:rPr>
        <w:t>Strategy</w:t>
      </w:r>
      <w:proofErr w:type="spellEnd"/>
      <w:r w:rsidR="00A012C0" w:rsidRPr="00A012C0">
        <w:rPr>
          <w:rFonts w:ascii="Arial" w:hAnsi="Arial" w:cs="Arial"/>
          <w:sz w:val="21"/>
          <w:szCs w:val="21"/>
          <w:lang w:val="de-AT"/>
        </w:rPr>
        <w:t xml:space="preserve">, </w:t>
      </w:r>
      <w:proofErr w:type="spellStart"/>
      <w:r w:rsidR="00A012C0" w:rsidRPr="00A012C0">
        <w:rPr>
          <w:rFonts w:ascii="Arial" w:hAnsi="Arial" w:cs="Arial"/>
          <w:sz w:val="21"/>
          <w:szCs w:val="21"/>
          <w:lang w:val="de-AT"/>
        </w:rPr>
        <w:t>Sustainability</w:t>
      </w:r>
      <w:proofErr w:type="spellEnd"/>
      <w:r w:rsidR="00A012C0" w:rsidRPr="00A012C0">
        <w:rPr>
          <w:rFonts w:ascii="Arial" w:hAnsi="Arial" w:cs="Arial"/>
          <w:sz w:val="21"/>
          <w:szCs w:val="21"/>
          <w:lang w:val="de-AT"/>
        </w:rPr>
        <w:t xml:space="preserve"> &amp; Circular Economy</w:t>
      </w:r>
      <w:r w:rsidR="00A012C0">
        <w:rPr>
          <w:rFonts w:ascii="Arial" w:hAnsi="Arial" w:cs="Arial"/>
          <w:sz w:val="21"/>
          <w:szCs w:val="21"/>
          <w:lang w:val="de-AT"/>
        </w:rPr>
        <w:t>, sagt zu den aktuellen Entwicklungen:</w:t>
      </w:r>
      <w:r>
        <w:rPr>
          <w:rFonts w:ascii="Arial" w:hAnsi="Arial" w:cs="Arial"/>
          <w:sz w:val="21"/>
          <w:szCs w:val="21"/>
          <w:lang w:val="de-AT"/>
        </w:rPr>
        <w:t xml:space="preserve"> „Wir erwarten vor allem in der Region AMET und speziell in Afrika ein starkes Wachstum. Dabei gilt es, bestehende Lösungen in Bezug auf Recycling und das Abfallmanagement, die in Europa schon länger umgesetzt werden, auch in diesen Regionen zu implementieren</w:t>
      </w:r>
      <w:r w:rsidR="00A012C0">
        <w:rPr>
          <w:rFonts w:ascii="Arial" w:hAnsi="Arial" w:cs="Arial"/>
          <w:sz w:val="21"/>
          <w:szCs w:val="21"/>
          <w:lang w:val="de-AT"/>
        </w:rPr>
        <w:t>.</w:t>
      </w:r>
      <w:r>
        <w:rPr>
          <w:rFonts w:ascii="Arial" w:hAnsi="Arial" w:cs="Arial"/>
          <w:sz w:val="21"/>
          <w:szCs w:val="21"/>
          <w:lang w:val="de-AT"/>
        </w:rPr>
        <w:t>“</w:t>
      </w:r>
    </w:p>
    <w:p w14:paraId="728C8235" w14:textId="77777777" w:rsidR="00A146D4" w:rsidRDefault="00A146D4" w:rsidP="00795B4E">
      <w:pPr>
        <w:spacing w:after="0" w:line="280" w:lineRule="exact"/>
        <w:rPr>
          <w:rFonts w:ascii="Arial" w:hAnsi="Arial" w:cs="Arial"/>
          <w:b/>
          <w:sz w:val="21"/>
          <w:szCs w:val="21"/>
          <w:lang w:val="de-AT"/>
        </w:rPr>
      </w:pPr>
    </w:p>
    <w:p w14:paraId="313719A2" w14:textId="3F887F68" w:rsidR="00495A75" w:rsidRDefault="009B3799" w:rsidP="00795B4E">
      <w:pPr>
        <w:spacing w:after="0" w:line="280" w:lineRule="exact"/>
        <w:rPr>
          <w:rFonts w:ascii="Arial" w:hAnsi="Arial" w:cs="Arial"/>
          <w:sz w:val="21"/>
          <w:szCs w:val="21"/>
          <w:lang w:val="de-AT"/>
        </w:rPr>
      </w:pPr>
      <w:r w:rsidRPr="009B3799">
        <w:rPr>
          <w:rFonts w:ascii="Arial" w:hAnsi="Arial" w:cs="Arial"/>
          <w:b/>
          <w:sz w:val="21"/>
          <w:szCs w:val="21"/>
          <w:lang w:val="de-AT"/>
        </w:rPr>
        <w:t>ALPLA Nachhaltigkeitsbericht 20</w:t>
      </w:r>
      <w:r w:rsidR="00C155CD">
        <w:rPr>
          <w:rFonts w:ascii="Arial" w:hAnsi="Arial" w:cs="Arial"/>
          <w:b/>
          <w:sz w:val="21"/>
          <w:szCs w:val="21"/>
          <w:lang w:val="de-AT"/>
        </w:rPr>
        <w:t>20</w:t>
      </w:r>
      <w:r w:rsidRPr="009B3799">
        <w:rPr>
          <w:rFonts w:ascii="Arial" w:hAnsi="Arial" w:cs="Arial"/>
          <w:b/>
          <w:sz w:val="21"/>
          <w:szCs w:val="21"/>
          <w:lang w:val="de-AT"/>
        </w:rPr>
        <w:t>:</w:t>
      </w:r>
    </w:p>
    <w:p w14:paraId="29DF1AB8" w14:textId="12F6211A" w:rsidR="009B3799" w:rsidRDefault="009B3799" w:rsidP="00795B4E">
      <w:pPr>
        <w:spacing w:after="0" w:line="280" w:lineRule="exact"/>
        <w:rPr>
          <w:rFonts w:ascii="Arial" w:hAnsi="Arial" w:cs="Arial"/>
          <w:sz w:val="21"/>
          <w:szCs w:val="21"/>
          <w:lang w:val="de-AT"/>
        </w:rPr>
      </w:pPr>
      <w:r w:rsidRPr="009B3799">
        <w:rPr>
          <w:rFonts w:ascii="Arial" w:hAnsi="Arial" w:cs="Arial"/>
          <w:sz w:val="21"/>
          <w:szCs w:val="21"/>
          <w:lang w:val="de-AT"/>
        </w:rPr>
        <w:t>https://sustainability-report</w:t>
      </w:r>
      <w:r w:rsidR="00C155CD">
        <w:rPr>
          <w:rFonts w:ascii="Arial" w:hAnsi="Arial" w:cs="Arial"/>
          <w:sz w:val="21"/>
          <w:szCs w:val="21"/>
          <w:lang w:val="de-AT"/>
        </w:rPr>
        <w:t>20</w:t>
      </w:r>
      <w:r w:rsidRPr="009B3799">
        <w:rPr>
          <w:rFonts w:ascii="Arial" w:hAnsi="Arial" w:cs="Arial"/>
          <w:sz w:val="21"/>
          <w:szCs w:val="21"/>
          <w:lang w:val="de-AT"/>
        </w:rPr>
        <w:t>.alpla.com/</w:t>
      </w:r>
    </w:p>
    <w:p w14:paraId="6F10C787" w14:textId="5262BCFD" w:rsidR="001E6BAA" w:rsidRDefault="001E6BAA" w:rsidP="00795B4E">
      <w:pPr>
        <w:spacing w:after="0" w:line="280" w:lineRule="exact"/>
        <w:rPr>
          <w:rFonts w:ascii="Arial" w:hAnsi="Arial" w:cs="Arial"/>
          <w:sz w:val="21"/>
          <w:szCs w:val="21"/>
          <w:lang w:val="de-AT"/>
        </w:rPr>
      </w:pPr>
    </w:p>
    <w:p w14:paraId="30F90C14" w14:textId="77777777" w:rsidR="00CA3C56" w:rsidRDefault="00CA3C56" w:rsidP="00795B4E">
      <w:pPr>
        <w:spacing w:after="0" w:line="280" w:lineRule="exact"/>
        <w:rPr>
          <w:rFonts w:ascii="Arial" w:hAnsi="Arial" w:cs="Arial"/>
          <w:sz w:val="21"/>
          <w:szCs w:val="21"/>
          <w:lang w:val="de-AT"/>
        </w:rPr>
      </w:pPr>
    </w:p>
    <w:p w14:paraId="71C37934" w14:textId="77777777" w:rsidR="000363CB" w:rsidRPr="000363CB" w:rsidRDefault="000363CB" w:rsidP="00795B4E">
      <w:pPr>
        <w:spacing w:after="0" w:line="280" w:lineRule="exact"/>
        <w:rPr>
          <w:rFonts w:ascii="Arial" w:hAnsi="Arial" w:cs="Arial"/>
          <w:b/>
          <w:sz w:val="21"/>
          <w:szCs w:val="21"/>
          <w:lang w:val="de-AT"/>
        </w:rPr>
      </w:pPr>
      <w:r w:rsidRPr="000363CB">
        <w:rPr>
          <w:rFonts w:ascii="Arial" w:hAnsi="Arial" w:cs="Arial"/>
          <w:b/>
          <w:sz w:val="21"/>
          <w:szCs w:val="21"/>
          <w:lang w:val="de-AT"/>
        </w:rPr>
        <w:t>Weiterführende Informationen zum Unternehmen:</w:t>
      </w:r>
    </w:p>
    <w:p w14:paraId="730DC722" w14:textId="77777777" w:rsidR="009B3799" w:rsidRDefault="000363CB" w:rsidP="00795B4E">
      <w:pPr>
        <w:spacing w:after="0" w:line="280" w:lineRule="exact"/>
        <w:rPr>
          <w:rFonts w:ascii="Arial" w:hAnsi="Arial" w:cs="Arial"/>
          <w:sz w:val="21"/>
          <w:szCs w:val="21"/>
          <w:lang w:val="de-AT"/>
        </w:rPr>
      </w:pPr>
      <w:r>
        <w:rPr>
          <w:rFonts w:ascii="Arial" w:hAnsi="Arial" w:cs="Arial"/>
          <w:sz w:val="21"/>
          <w:szCs w:val="21"/>
          <w:lang w:val="de-AT"/>
        </w:rPr>
        <w:t>www.alpla.com, sustainability.alpla.com</w:t>
      </w:r>
    </w:p>
    <w:p w14:paraId="729D5E4E" w14:textId="3D222EB0" w:rsidR="000363CB" w:rsidRDefault="000363CB" w:rsidP="00795B4E">
      <w:pPr>
        <w:spacing w:after="0" w:line="280" w:lineRule="exact"/>
        <w:rPr>
          <w:rFonts w:ascii="Arial" w:hAnsi="Arial" w:cs="Arial"/>
          <w:sz w:val="21"/>
          <w:szCs w:val="21"/>
          <w:lang w:val="de-AT"/>
        </w:rPr>
      </w:pPr>
    </w:p>
    <w:p w14:paraId="6365FB50" w14:textId="77777777" w:rsidR="00280D59" w:rsidRPr="002B5BDE" w:rsidRDefault="00280D59" w:rsidP="00795B4E">
      <w:pPr>
        <w:spacing w:after="0" w:line="280" w:lineRule="exact"/>
        <w:rPr>
          <w:rFonts w:ascii="Arial" w:hAnsi="Arial" w:cs="Arial"/>
          <w:sz w:val="21"/>
          <w:szCs w:val="21"/>
          <w:lang w:val="de-AT"/>
        </w:rPr>
      </w:pPr>
    </w:p>
    <w:p w14:paraId="791A430C" w14:textId="77777777" w:rsidR="00FE5EC9" w:rsidRPr="006C5B6C" w:rsidRDefault="00FE5EC9" w:rsidP="00FE5EC9">
      <w:pPr>
        <w:spacing w:after="0" w:line="280" w:lineRule="exact"/>
        <w:jc w:val="both"/>
        <w:rPr>
          <w:rFonts w:ascii="Arial" w:hAnsi="Arial" w:cs="Arial"/>
          <w:b/>
          <w:bCs/>
          <w:sz w:val="21"/>
          <w:szCs w:val="21"/>
          <w:lang w:val="de-AT"/>
        </w:rPr>
      </w:pPr>
      <w:r w:rsidRPr="006C5B6C">
        <w:rPr>
          <w:rFonts w:ascii="Arial" w:hAnsi="Arial" w:cs="Arial"/>
          <w:b/>
          <w:bCs/>
          <w:sz w:val="21"/>
          <w:szCs w:val="21"/>
          <w:lang w:val="de-AT"/>
        </w:rPr>
        <w:t xml:space="preserve">Über </w:t>
      </w:r>
      <w:r>
        <w:rPr>
          <w:rFonts w:ascii="Arial" w:hAnsi="Arial" w:cs="Arial"/>
          <w:b/>
          <w:bCs/>
          <w:sz w:val="21"/>
          <w:szCs w:val="21"/>
          <w:lang w:val="de-AT"/>
        </w:rPr>
        <w:t xml:space="preserve">die </w:t>
      </w:r>
      <w:r w:rsidRPr="006C5B6C">
        <w:rPr>
          <w:rFonts w:ascii="Arial" w:hAnsi="Arial" w:cs="Arial"/>
          <w:b/>
          <w:bCs/>
          <w:sz w:val="21"/>
          <w:szCs w:val="21"/>
          <w:lang w:val="de-AT"/>
        </w:rPr>
        <w:t>ALPLA Group</w:t>
      </w:r>
    </w:p>
    <w:p w14:paraId="7F8B28BA" w14:textId="7B4B26E0" w:rsidR="00FE5EC9" w:rsidRDefault="00FE5EC9" w:rsidP="00FE5EC9">
      <w:pPr>
        <w:spacing w:after="0" w:line="280" w:lineRule="exact"/>
        <w:jc w:val="both"/>
        <w:rPr>
          <w:rFonts w:ascii="Arial" w:hAnsi="Arial" w:cs="Arial"/>
          <w:sz w:val="21"/>
          <w:szCs w:val="21"/>
          <w:lang w:val="de-AT"/>
        </w:rPr>
      </w:pPr>
      <w:r w:rsidRPr="006C5B6C">
        <w:rPr>
          <w:rFonts w:ascii="Arial" w:hAnsi="Arial" w:cs="Arial"/>
          <w:sz w:val="21"/>
          <w:szCs w:val="21"/>
          <w:lang w:val="de-AT"/>
        </w:rPr>
        <w:t>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w:t>
      </w:r>
      <w:r>
        <w:rPr>
          <w:rFonts w:ascii="Arial" w:hAnsi="Arial" w:cs="Arial"/>
          <w:sz w:val="21"/>
          <w:szCs w:val="21"/>
          <w:lang w:val="de-AT"/>
        </w:rPr>
        <w:t>-</w:t>
      </w:r>
      <w:r w:rsidRPr="006C5B6C">
        <w:rPr>
          <w:rFonts w:ascii="Arial" w:hAnsi="Arial" w:cs="Arial"/>
          <w:sz w:val="21"/>
          <w:szCs w:val="21"/>
          <w:lang w:val="de-AT"/>
        </w:rPr>
        <w:t xml:space="preserve"> und Pflegeprodukte, Haushaltsreiniger, Wasch- und Putzmittel, Arzneimittel, Motoröl und Schmiermittel. </w:t>
      </w:r>
    </w:p>
    <w:p w14:paraId="0D1F4F53" w14:textId="77777777" w:rsidR="003B592C" w:rsidRPr="006C5B6C" w:rsidRDefault="003B592C" w:rsidP="00FE5EC9">
      <w:pPr>
        <w:spacing w:after="0" w:line="280" w:lineRule="exact"/>
        <w:jc w:val="both"/>
        <w:rPr>
          <w:rFonts w:ascii="Arial" w:hAnsi="Arial" w:cs="Arial"/>
          <w:sz w:val="21"/>
          <w:szCs w:val="21"/>
          <w:lang w:val="de-AT"/>
        </w:rPr>
      </w:pPr>
    </w:p>
    <w:p w14:paraId="1B9A4A26" w14:textId="18A67410" w:rsidR="00732665" w:rsidRDefault="00FE5EC9" w:rsidP="00FE5EC9">
      <w:pPr>
        <w:spacing w:after="0" w:line="280" w:lineRule="exact"/>
        <w:rPr>
          <w:rFonts w:ascii="Arial" w:hAnsi="Arial" w:cs="Arial"/>
          <w:sz w:val="21"/>
          <w:szCs w:val="21"/>
          <w:lang w:val="de-AT"/>
        </w:rPr>
      </w:pPr>
      <w:r w:rsidRPr="006C5B6C">
        <w:rPr>
          <w:rFonts w:ascii="Arial" w:hAnsi="Arial" w:cs="Arial"/>
          <w:sz w:val="21"/>
          <w:szCs w:val="21"/>
          <w:lang w:val="de-AT"/>
        </w:rPr>
        <w:t>ALPLA betreibt eigene Recyclinganlagen für PET und HDPE in Österreich, Polen</w:t>
      </w:r>
      <w:r>
        <w:rPr>
          <w:rFonts w:ascii="Arial" w:hAnsi="Arial" w:cs="Arial"/>
          <w:sz w:val="21"/>
          <w:szCs w:val="21"/>
          <w:lang w:val="de-AT"/>
        </w:rPr>
        <w:t xml:space="preserve">, Mexiko, Italien </w:t>
      </w:r>
      <w:r w:rsidRPr="006C5B6C">
        <w:rPr>
          <w:rFonts w:ascii="Arial" w:hAnsi="Arial" w:cs="Arial"/>
          <w:sz w:val="21"/>
          <w:szCs w:val="21"/>
          <w:lang w:val="de-AT"/>
        </w:rPr>
        <w:t>und Spanien und in Form von Joint Ventures</w:t>
      </w:r>
      <w:r>
        <w:rPr>
          <w:rFonts w:ascii="Arial" w:hAnsi="Arial" w:cs="Arial"/>
          <w:sz w:val="21"/>
          <w:szCs w:val="21"/>
          <w:lang w:val="de-AT"/>
        </w:rPr>
        <w:t xml:space="preserve"> auch</w:t>
      </w:r>
      <w:r w:rsidRPr="006C5B6C">
        <w:rPr>
          <w:rFonts w:ascii="Arial" w:hAnsi="Arial" w:cs="Arial"/>
          <w:sz w:val="21"/>
          <w:szCs w:val="21"/>
          <w:lang w:val="de-AT"/>
        </w:rPr>
        <w:t xml:space="preserve"> in Mexiko und Deutschland. Weitere Projekte befinden sich international in </w:t>
      </w:r>
      <w:r>
        <w:rPr>
          <w:rFonts w:ascii="Arial" w:hAnsi="Arial" w:cs="Arial"/>
          <w:sz w:val="21"/>
          <w:szCs w:val="21"/>
          <w:lang w:val="de-AT"/>
        </w:rPr>
        <w:t xml:space="preserve">der </w:t>
      </w:r>
      <w:r w:rsidRPr="006C5B6C">
        <w:rPr>
          <w:rFonts w:ascii="Arial" w:hAnsi="Arial" w:cs="Arial"/>
          <w:sz w:val="21"/>
          <w:szCs w:val="21"/>
          <w:lang w:val="de-AT"/>
        </w:rPr>
        <w:t>Umsetzung</w:t>
      </w:r>
      <w:r>
        <w:rPr>
          <w:rFonts w:ascii="Arial" w:hAnsi="Arial" w:cs="Arial"/>
          <w:sz w:val="21"/>
          <w:szCs w:val="21"/>
          <w:lang w:val="de-AT"/>
        </w:rPr>
        <w:t>.</w:t>
      </w:r>
    </w:p>
    <w:p w14:paraId="091B5E5D" w14:textId="77777777" w:rsidR="00776FF2" w:rsidRPr="00A60BC8" w:rsidRDefault="00776FF2" w:rsidP="009E6EFD">
      <w:pPr>
        <w:spacing w:after="0" w:line="280" w:lineRule="exact"/>
        <w:rPr>
          <w:rFonts w:ascii="Arial" w:hAnsi="Arial" w:cs="Arial"/>
          <w:sz w:val="21"/>
          <w:szCs w:val="21"/>
          <w:lang w:val="de-AT"/>
        </w:rPr>
      </w:pPr>
    </w:p>
    <w:p w14:paraId="79FFBEFE" w14:textId="77777777" w:rsidR="001E6BAA" w:rsidRPr="000D48A2" w:rsidRDefault="001E6BAA" w:rsidP="00795B4E">
      <w:pPr>
        <w:spacing w:after="0" w:line="280" w:lineRule="exact"/>
        <w:rPr>
          <w:rFonts w:ascii="Arial" w:hAnsi="Arial" w:cs="Arial"/>
          <w:sz w:val="21"/>
          <w:szCs w:val="21"/>
          <w:lang w:val="de-AT"/>
        </w:rPr>
      </w:pPr>
    </w:p>
    <w:p w14:paraId="6B8E5E88" w14:textId="77777777" w:rsidR="00931454" w:rsidRPr="00683992" w:rsidRDefault="00D6778D" w:rsidP="00795B4E">
      <w:pPr>
        <w:spacing w:after="0" w:line="280" w:lineRule="exact"/>
        <w:rPr>
          <w:rFonts w:ascii="Arial" w:hAnsi="Arial" w:cs="Arial"/>
          <w:b/>
          <w:bCs/>
          <w:sz w:val="21"/>
          <w:szCs w:val="21"/>
          <w:lang w:val="de-AT"/>
        </w:rPr>
      </w:pPr>
      <w:r w:rsidRPr="00683992">
        <w:rPr>
          <w:rFonts w:ascii="Arial" w:hAnsi="Arial" w:cs="Arial"/>
          <w:b/>
          <w:bCs/>
          <w:sz w:val="21"/>
          <w:szCs w:val="21"/>
          <w:lang w:val="de-AT"/>
        </w:rPr>
        <w:t>Bild</w:t>
      </w:r>
      <w:r w:rsidR="00E6528D" w:rsidRPr="00683992">
        <w:rPr>
          <w:rFonts w:ascii="Arial" w:hAnsi="Arial" w:cs="Arial"/>
          <w:b/>
          <w:bCs/>
          <w:sz w:val="21"/>
          <w:szCs w:val="21"/>
          <w:lang w:val="de-AT"/>
        </w:rPr>
        <w:t>text</w:t>
      </w:r>
      <w:r w:rsidR="00931454" w:rsidRPr="00683992">
        <w:rPr>
          <w:rFonts w:ascii="Arial" w:hAnsi="Arial" w:cs="Arial"/>
          <w:b/>
          <w:bCs/>
          <w:sz w:val="21"/>
          <w:szCs w:val="21"/>
          <w:lang w:val="de-AT"/>
        </w:rPr>
        <w:t>:</w:t>
      </w:r>
    </w:p>
    <w:p w14:paraId="34ADC96E" w14:textId="51B9E092" w:rsidR="000363CB" w:rsidRPr="000A34AA" w:rsidRDefault="000363CB" w:rsidP="000363CB">
      <w:pPr>
        <w:spacing w:after="0" w:line="280" w:lineRule="exact"/>
        <w:rPr>
          <w:rFonts w:ascii="Arial" w:hAnsi="Arial" w:cs="Arial"/>
          <w:iCs/>
          <w:sz w:val="21"/>
          <w:szCs w:val="21"/>
          <w:lang w:val="en-US"/>
        </w:rPr>
      </w:pPr>
      <w:r w:rsidRPr="000A34AA">
        <w:rPr>
          <w:rFonts w:ascii="Arial" w:hAnsi="Arial" w:cs="Arial"/>
          <w:b/>
          <w:sz w:val="21"/>
          <w:szCs w:val="21"/>
          <w:lang w:val="en-US"/>
        </w:rPr>
        <w:t>ALPLA-</w:t>
      </w:r>
      <w:r w:rsidR="002D2750" w:rsidRPr="000A34AA">
        <w:rPr>
          <w:rFonts w:ascii="Arial" w:hAnsi="Arial" w:cs="Arial"/>
          <w:b/>
          <w:sz w:val="21"/>
          <w:szCs w:val="21"/>
          <w:lang w:val="en-US"/>
        </w:rPr>
        <w:t>Sustainability-Report</w:t>
      </w:r>
      <w:r w:rsidRPr="000A34AA">
        <w:rPr>
          <w:rFonts w:ascii="Arial" w:hAnsi="Arial" w:cs="Arial"/>
          <w:b/>
          <w:sz w:val="21"/>
          <w:szCs w:val="21"/>
          <w:lang w:val="en-US"/>
        </w:rPr>
        <w:t>.jpg:</w:t>
      </w:r>
      <w:r w:rsidR="000E3C2F" w:rsidRPr="000A34AA">
        <w:rPr>
          <w:rFonts w:ascii="Arial" w:hAnsi="Arial" w:cs="Arial"/>
          <w:b/>
          <w:sz w:val="21"/>
          <w:szCs w:val="21"/>
          <w:lang w:val="en-US"/>
        </w:rPr>
        <w:t xml:space="preserve"> </w:t>
      </w:r>
      <w:r w:rsidR="000E3C2F" w:rsidRPr="000A34AA">
        <w:rPr>
          <w:rFonts w:ascii="Arial" w:hAnsi="Arial" w:cs="Arial"/>
          <w:bCs/>
          <w:sz w:val="21"/>
          <w:szCs w:val="21"/>
          <w:lang w:val="en-US"/>
        </w:rPr>
        <w:t>ALPLA</w:t>
      </w:r>
      <w:r w:rsidRPr="000A34AA">
        <w:rPr>
          <w:lang w:val="en-US"/>
        </w:rPr>
        <w:t xml:space="preserve"> </w:t>
      </w:r>
      <w:r w:rsidR="005A0736" w:rsidRPr="000A34AA">
        <w:rPr>
          <w:rFonts w:ascii="Arial" w:hAnsi="Arial" w:cs="Arial"/>
          <w:iCs/>
          <w:sz w:val="21"/>
          <w:szCs w:val="21"/>
          <w:lang w:val="en-US"/>
        </w:rPr>
        <w:t xml:space="preserve">CEO Philipp Lehner und Christoph Hoffmann, </w:t>
      </w:r>
      <w:r w:rsidRPr="000A34AA">
        <w:rPr>
          <w:rFonts w:ascii="Arial" w:hAnsi="Arial" w:cs="Arial"/>
          <w:iCs/>
          <w:sz w:val="21"/>
          <w:szCs w:val="21"/>
          <w:lang w:val="en-US"/>
        </w:rPr>
        <w:t>Director Corporate Strategy, Sustainability &amp; Circular Economy</w:t>
      </w:r>
      <w:r w:rsidR="005A0736" w:rsidRPr="000A34AA">
        <w:rPr>
          <w:rFonts w:ascii="Arial" w:hAnsi="Arial" w:cs="Arial"/>
          <w:iCs/>
          <w:sz w:val="21"/>
          <w:szCs w:val="21"/>
          <w:lang w:val="en-US"/>
        </w:rPr>
        <w:t>, mit dem Nachhaltigkeitsbericht 2020</w:t>
      </w:r>
      <w:r w:rsidRPr="000A34AA">
        <w:rPr>
          <w:rFonts w:ascii="Arial" w:hAnsi="Arial" w:cs="Arial"/>
          <w:iCs/>
          <w:sz w:val="21"/>
          <w:szCs w:val="21"/>
          <w:lang w:val="en-US"/>
        </w:rPr>
        <w:t>.</w:t>
      </w:r>
    </w:p>
    <w:p w14:paraId="0A155F4D" w14:textId="77345E2E" w:rsidR="000363CB" w:rsidRPr="000A34AA" w:rsidRDefault="000363CB" w:rsidP="000363CB">
      <w:pPr>
        <w:spacing w:after="0" w:line="280" w:lineRule="exact"/>
        <w:rPr>
          <w:rFonts w:ascii="Arial" w:hAnsi="Arial" w:cs="Arial"/>
          <w:sz w:val="21"/>
          <w:szCs w:val="21"/>
          <w:lang w:val="en-US"/>
        </w:rPr>
      </w:pPr>
    </w:p>
    <w:p w14:paraId="70F5B462" w14:textId="77777777" w:rsidR="00931454" w:rsidRPr="002B5BDE" w:rsidRDefault="00CA0DCA" w:rsidP="00931454">
      <w:pPr>
        <w:spacing w:after="0" w:line="280" w:lineRule="exact"/>
        <w:rPr>
          <w:rFonts w:ascii="Arial" w:hAnsi="Arial" w:cs="Arial"/>
          <w:sz w:val="21"/>
          <w:szCs w:val="21"/>
          <w:lang w:val="de-AT"/>
        </w:rPr>
      </w:pPr>
      <w:r w:rsidRPr="00B90B37">
        <w:rPr>
          <w:rFonts w:ascii="Arial" w:hAnsi="Arial" w:cs="Arial"/>
          <w:sz w:val="21"/>
          <w:szCs w:val="21"/>
          <w:lang w:val="de-AT"/>
        </w:rPr>
        <w:t>Copyright: ALPLA</w:t>
      </w:r>
      <w:r w:rsidR="00931454" w:rsidRPr="00B90B37">
        <w:rPr>
          <w:rFonts w:ascii="Arial" w:hAnsi="Arial" w:cs="Arial"/>
          <w:sz w:val="21"/>
          <w:szCs w:val="21"/>
          <w:lang w:val="de-AT"/>
        </w:rPr>
        <w:t xml:space="preserve">. </w:t>
      </w:r>
      <w:r w:rsidR="00931454" w:rsidRPr="002B5BDE">
        <w:rPr>
          <w:rFonts w:ascii="Arial" w:hAnsi="Arial" w:cs="Arial"/>
          <w:sz w:val="21"/>
          <w:szCs w:val="21"/>
          <w:lang w:val="de-AT"/>
        </w:rPr>
        <w:t>Abdruck honorarfrei zur Berichterstattung über ALPLA. Angabe des Bildnachweises ist verpflichtend.</w:t>
      </w:r>
    </w:p>
    <w:p w14:paraId="1D160246" w14:textId="77777777" w:rsidR="00E86E32" w:rsidRPr="002B5BDE" w:rsidRDefault="00E86E32" w:rsidP="00931454">
      <w:pPr>
        <w:spacing w:after="0" w:line="280" w:lineRule="exact"/>
        <w:rPr>
          <w:rFonts w:ascii="Arial" w:hAnsi="Arial" w:cs="Arial"/>
          <w:sz w:val="21"/>
          <w:szCs w:val="21"/>
          <w:lang w:val="de-AT"/>
        </w:rPr>
      </w:pPr>
    </w:p>
    <w:p w14:paraId="7061F5D8" w14:textId="77777777" w:rsidR="00931454" w:rsidRPr="002B5BDE" w:rsidRDefault="00931454" w:rsidP="00795B4E">
      <w:pPr>
        <w:spacing w:after="0" w:line="280" w:lineRule="exact"/>
        <w:rPr>
          <w:rFonts w:ascii="Arial" w:hAnsi="Arial" w:cs="Arial"/>
          <w:sz w:val="21"/>
          <w:szCs w:val="21"/>
          <w:lang w:val="de-AT"/>
        </w:rPr>
      </w:pPr>
    </w:p>
    <w:p w14:paraId="0C63A912" w14:textId="77777777" w:rsidR="009E6EFD" w:rsidRPr="002B5BDE" w:rsidRDefault="009E6EFD" w:rsidP="009E6EFD">
      <w:pPr>
        <w:spacing w:after="0" w:line="280" w:lineRule="exact"/>
        <w:rPr>
          <w:rFonts w:ascii="Arial" w:hAnsi="Arial" w:cs="Arial"/>
          <w:b/>
          <w:bCs/>
          <w:sz w:val="21"/>
          <w:szCs w:val="21"/>
          <w:lang w:val="de-AT"/>
        </w:rPr>
      </w:pPr>
      <w:r w:rsidRPr="002B5BDE">
        <w:rPr>
          <w:rFonts w:ascii="Arial" w:hAnsi="Arial" w:cs="Arial"/>
          <w:b/>
          <w:bCs/>
          <w:sz w:val="21"/>
          <w:szCs w:val="21"/>
          <w:lang w:val="de-AT"/>
        </w:rPr>
        <w:t>Rückfragehinweis für die Redaktionen:</w:t>
      </w:r>
    </w:p>
    <w:p w14:paraId="6659CFCF" w14:textId="2577829D" w:rsidR="009E6EFD" w:rsidRPr="003B592C" w:rsidRDefault="009E6EFD" w:rsidP="00256996">
      <w:pPr>
        <w:spacing w:after="0" w:line="280" w:lineRule="exact"/>
        <w:rPr>
          <w:rFonts w:ascii="Arial" w:hAnsi="Arial" w:cs="Arial"/>
          <w:sz w:val="21"/>
          <w:szCs w:val="21"/>
          <w:lang w:val="de-AT"/>
        </w:rPr>
      </w:pPr>
      <w:r w:rsidRPr="003B592C">
        <w:rPr>
          <w:rFonts w:ascii="Arial" w:hAnsi="Arial" w:cs="Arial"/>
          <w:sz w:val="21"/>
          <w:szCs w:val="21"/>
          <w:lang w:val="de-AT"/>
        </w:rPr>
        <w:t xml:space="preserve">ALPLA, </w:t>
      </w:r>
      <w:r w:rsidR="00FE5EC9" w:rsidRPr="003B592C">
        <w:rPr>
          <w:rFonts w:ascii="Arial" w:hAnsi="Arial" w:cs="Arial"/>
          <w:sz w:val="21"/>
          <w:szCs w:val="21"/>
          <w:lang w:val="de-AT"/>
        </w:rPr>
        <w:t>Lukas Österle</w:t>
      </w:r>
      <w:r w:rsidRPr="003B592C">
        <w:rPr>
          <w:rFonts w:ascii="Arial" w:hAnsi="Arial" w:cs="Arial"/>
          <w:sz w:val="21"/>
          <w:szCs w:val="21"/>
          <w:lang w:val="de-AT"/>
        </w:rPr>
        <w:t xml:space="preserve"> </w:t>
      </w:r>
      <w:r w:rsidR="00FE5EC9" w:rsidRPr="003B592C">
        <w:rPr>
          <w:rFonts w:ascii="Arial" w:hAnsi="Arial" w:cs="Arial"/>
          <w:sz w:val="21"/>
          <w:szCs w:val="21"/>
          <w:lang w:val="de-AT"/>
        </w:rPr>
        <w:t>(</w:t>
      </w:r>
      <w:proofErr w:type="spellStart"/>
      <w:r w:rsidR="00FE5EC9" w:rsidRPr="003B592C">
        <w:rPr>
          <w:rFonts w:ascii="Arial" w:hAnsi="Arial" w:cs="Arial"/>
          <w:sz w:val="21"/>
          <w:szCs w:val="21"/>
          <w:lang w:val="de-AT"/>
        </w:rPr>
        <w:t>Sustainability</w:t>
      </w:r>
      <w:proofErr w:type="spellEnd"/>
      <w:r w:rsidR="00FE5EC9" w:rsidRPr="003B592C">
        <w:rPr>
          <w:rFonts w:ascii="Arial" w:hAnsi="Arial" w:cs="Arial"/>
          <w:sz w:val="21"/>
          <w:szCs w:val="21"/>
          <w:lang w:val="de-AT"/>
        </w:rPr>
        <w:t xml:space="preserve"> Communications Manager</w:t>
      </w:r>
      <w:r w:rsidRPr="003B592C">
        <w:rPr>
          <w:rFonts w:ascii="Arial" w:hAnsi="Arial" w:cs="Arial"/>
          <w:sz w:val="21"/>
          <w:szCs w:val="21"/>
          <w:lang w:val="de-AT"/>
        </w:rPr>
        <w:t>), Telefon</w:t>
      </w:r>
      <w:r w:rsidR="00256996" w:rsidRPr="003B592C">
        <w:rPr>
          <w:rFonts w:ascii="Arial" w:hAnsi="Arial" w:cs="Arial"/>
          <w:sz w:val="21"/>
          <w:szCs w:val="21"/>
          <w:lang w:val="de-AT"/>
        </w:rPr>
        <w:t>:</w:t>
      </w:r>
      <w:r w:rsidRPr="003B592C">
        <w:rPr>
          <w:rFonts w:ascii="Arial" w:hAnsi="Arial" w:cs="Arial"/>
          <w:sz w:val="21"/>
          <w:szCs w:val="21"/>
          <w:lang w:val="de-AT"/>
        </w:rPr>
        <w:t xml:space="preserve"> </w:t>
      </w:r>
      <w:r w:rsidR="00CA3C56" w:rsidRPr="003B592C">
        <w:rPr>
          <w:rFonts w:ascii="Arial" w:hAnsi="Arial" w:cs="Arial"/>
          <w:sz w:val="21"/>
          <w:szCs w:val="21"/>
          <w:lang w:val="de-AT"/>
        </w:rPr>
        <w:t>+</w:t>
      </w:r>
      <w:r w:rsidRPr="003B592C">
        <w:rPr>
          <w:rFonts w:ascii="Arial" w:hAnsi="Arial" w:cs="Arial"/>
          <w:sz w:val="21"/>
          <w:szCs w:val="21"/>
          <w:lang w:val="de-AT"/>
        </w:rPr>
        <w:t>43</w:t>
      </w:r>
      <w:r w:rsidR="00CA3C56" w:rsidRPr="003B592C">
        <w:rPr>
          <w:rFonts w:ascii="Arial" w:hAnsi="Arial" w:cs="Arial"/>
          <w:sz w:val="21"/>
          <w:szCs w:val="21"/>
          <w:lang w:val="de-AT"/>
        </w:rPr>
        <w:t xml:space="preserve"> </w:t>
      </w:r>
      <w:r w:rsidR="00B86092" w:rsidRPr="003B592C">
        <w:rPr>
          <w:rFonts w:ascii="Arial" w:hAnsi="Arial" w:cs="Arial"/>
          <w:sz w:val="21"/>
          <w:szCs w:val="21"/>
          <w:lang w:val="de-AT"/>
        </w:rPr>
        <w:t>(</w:t>
      </w:r>
      <w:r w:rsidRPr="003B592C">
        <w:rPr>
          <w:rFonts w:ascii="Arial" w:hAnsi="Arial" w:cs="Arial"/>
          <w:sz w:val="21"/>
          <w:szCs w:val="21"/>
          <w:lang w:val="de-AT"/>
        </w:rPr>
        <w:t>5574</w:t>
      </w:r>
      <w:r w:rsidR="00B86092" w:rsidRPr="003B592C">
        <w:rPr>
          <w:rFonts w:ascii="Arial" w:hAnsi="Arial" w:cs="Arial"/>
          <w:sz w:val="21"/>
          <w:szCs w:val="21"/>
          <w:lang w:val="de-AT"/>
        </w:rPr>
        <w:t>)</w:t>
      </w:r>
      <w:r w:rsidR="00CA3C56" w:rsidRPr="003B592C">
        <w:rPr>
          <w:rFonts w:ascii="Arial" w:hAnsi="Arial" w:cs="Arial"/>
          <w:sz w:val="21"/>
          <w:szCs w:val="21"/>
          <w:lang w:val="de-AT"/>
        </w:rPr>
        <w:t xml:space="preserve"> </w:t>
      </w:r>
      <w:r w:rsidRPr="003B592C">
        <w:rPr>
          <w:rFonts w:ascii="Arial" w:hAnsi="Arial" w:cs="Arial"/>
          <w:sz w:val="21"/>
          <w:szCs w:val="21"/>
          <w:lang w:val="de-AT"/>
        </w:rPr>
        <w:t>602</w:t>
      </w:r>
      <w:r w:rsidR="00CA3C56" w:rsidRPr="003B592C">
        <w:rPr>
          <w:rFonts w:ascii="Arial" w:hAnsi="Arial" w:cs="Arial"/>
          <w:sz w:val="21"/>
          <w:szCs w:val="21"/>
          <w:lang w:val="de-AT"/>
        </w:rPr>
        <w:t xml:space="preserve"> </w:t>
      </w:r>
      <w:r w:rsidR="00FE5EC9" w:rsidRPr="003B592C">
        <w:rPr>
          <w:rFonts w:ascii="Arial" w:hAnsi="Arial" w:cs="Arial"/>
          <w:sz w:val="21"/>
          <w:szCs w:val="21"/>
          <w:lang w:val="de-AT"/>
        </w:rPr>
        <w:t>2132</w:t>
      </w:r>
      <w:r w:rsidRPr="003B592C">
        <w:rPr>
          <w:rFonts w:ascii="Arial" w:hAnsi="Arial" w:cs="Arial"/>
          <w:sz w:val="21"/>
          <w:szCs w:val="21"/>
          <w:lang w:val="de-AT"/>
        </w:rPr>
        <w:t>, Mail</w:t>
      </w:r>
      <w:r w:rsidR="00256996" w:rsidRPr="003B592C">
        <w:rPr>
          <w:rFonts w:ascii="Arial" w:hAnsi="Arial" w:cs="Arial"/>
          <w:sz w:val="21"/>
          <w:szCs w:val="21"/>
          <w:lang w:val="de-AT"/>
        </w:rPr>
        <w:t>:</w:t>
      </w:r>
      <w:r w:rsidRPr="003B592C">
        <w:rPr>
          <w:rFonts w:ascii="Arial" w:hAnsi="Arial" w:cs="Arial"/>
          <w:sz w:val="21"/>
          <w:szCs w:val="21"/>
          <w:lang w:val="de-AT"/>
        </w:rPr>
        <w:t xml:space="preserve"> </w:t>
      </w:r>
      <w:hyperlink r:id="rId8" w:history="1">
        <w:r w:rsidR="00FE5EC9" w:rsidRPr="003B592C">
          <w:rPr>
            <w:rStyle w:val="Hyperlink"/>
            <w:rFonts w:ascii="Arial" w:hAnsi="Arial" w:cs="Arial"/>
            <w:sz w:val="21"/>
            <w:szCs w:val="21"/>
            <w:lang w:val="de-AT"/>
          </w:rPr>
          <w:t>lukas.oesterle@alpla.com</w:t>
        </w:r>
      </w:hyperlink>
    </w:p>
    <w:p w14:paraId="53E95FA8" w14:textId="74DA7C9A" w:rsidR="00CA3C56" w:rsidRPr="002B5BDE" w:rsidRDefault="00FE5EC9" w:rsidP="00FE5EC9">
      <w:pPr>
        <w:spacing w:after="0" w:line="280" w:lineRule="exact"/>
        <w:jc w:val="both"/>
        <w:rPr>
          <w:rFonts w:ascii="Arial" w:hAnsi="Arial" w:cs="Arial"/>
          <w:sz w:val="21"/>
          <w:szCs w:val="21"/>
          <w:lang w:val="de-AT"/>
        </w:rPr>
        <w:sectPr w:rsidR="00CA3C56" w:rsidRPr="002B5BDE" w:rsidSect="00CD6DC6">
          <w:headerReference w:type="default" r:id="rId9"/>
          <w:footerReference w:type="default" r:id="rId10"/>
          <w:headerReference w:type="first" r:id="rId11"/>
          <w:footerReference w:type="first" r:id="rId12"/>
          <w:pgSz w:w="11906" w:h="16838" w:code="9"/>
          <w:pgMar w:top="2948" w:right="2552" w:bottom="1418" w:left="1474" w:header="1021" w:footer="340" w:gutter="0"/>
          <w:pgNumType w:start="1"/>
          <w:cols w:space="708"/>
          <w:titlePg/>
          <w:docGrid w:linePitch="360"/>
        </w:sectPr>
      </w:pPr>
      <w:r>
        <w:rPr>
          <w:rFonts w:ascii="Arial" w:hAnsi="Arial" w:cs="Arial"/>
          <w:sz w:val="21"/>
          <w:szCs w:val="21"/>
          <w:lang w:val="de-AT"/>
        </w:rPr>
        <w:t>Pzwei. Pressearbeit, Joshua Köb, Telefon: +43 (5574</w:t>
      </w:r>
      <w:r w:rsidR="00B86092">
        <w:rPr>
          <w:rFonts w:ascii="Arial" w:hAnsi="Arial" w:cs="Arial"/>
          <w:sz w:val="21"/>
          <w:szCs w:val="21"/>
          <w:lang w:val="de-AT"/>
        </w:rPr>
        <w:t>)</w:t>
      </w:r>
      <w:r>
        <w:rPr>
          <w:rFonts w:ascii="Arial" w:hAnsi="Arial" w:cs="Arial"/>
          <w:sz w:val="21"/>
          <w:szCs w:val="21"/>
          <w:lang w:val="de-AT"/>
        </w:rPr>
        <w:t xml:space="preserve"> 44715 22, Mail:</w:t>
      </w:r>
      <w:r w:rsidR="00CA3C56">
        <w:rPr>
          <w:rFonts w:ascii="Arial" w:hAnsi="Arial" w:cs="Arial"/>
          <w:sz w:val="21"/>
          <w:szCs w:val="21"/>
          <w:lang w:val="de-AT"/>
        </w:rPr>
        <w:t xml:space="preserve"> </w:t>
      </w:r>
      <w:hyperlink r:id="rId13" w:history="1">
        <w:r w:rsidR="00CA3C56" w:rsidRPr="00E362F0">
          <w:rPr>
            <w:rStyle w:val="Hyperlink"/>
            <w:rFonts w:ascii="Arial" w:hAnsi="Arial" w:cs="Arial"/>
            <w:sz w:val="21"/>
            <w:szCs w:val="21"/>
            <w:lang w:val="de-AT"/>
          </w:rPr>
          <w:t>joshua.koeb@pzwei.at</w:t>
        </w:r>
      </w:hyperlink>
      <w:r w:rsidR="00CA3C56">
        <w:rPr>
          <w:rFonts w:ascii="Arial" w:hAnsi="Arial" w:cs="Arial"/>
          <w:sz w:val="21"/>
          <w:szCs w:val="21"/>
          <w:lang w:val="de-AT"/>
        </w:rPr>
        <w:t xml:space="preserve"> </w:t>
      </w:r>
    </w:p>
    <w:p w14:paraId="3B078094" w14:textId="77777777" w:rsidR="00FC048C" w:rsidRPr="002B5BDE" w:rsidRDefault="00FC048C">
      <w:pPr>
        <w:rPr>
          <w:rFonts w:ascii="Arial" w:hAnsi="Arial" w:cs="Arial"/>
          <w:sz w:val="21"/>
          <w:szCs w:val="21"/>
          <w:lang w:val="de-AT"/>
        </w:rPr>
      </w:pPr>
    </w:p>
    <w:sectPr w:rsidR="00FC048C" w:rsidRPr="002B5BDE"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959F" w14:textId="77777777" w:rsidR="00235DCF" w:rsidRDefault="00235DCF">
      <w:pPr>
        <w:spacing w:after="0" w:line="240" w:lineRule="auto"/>
      </w:pPr>
      <w:r>
        <w:separator/>
      </w:r>
    </w:p>
  </w:endnote>
  <w:endnote w:type="continuationSeparator" w:id="0">
    <w:p w14:paraId="6ED76066" w14:textId="77777777" w:rsidR="00235DCF" w:rsidRDefault="0023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393882796"/>
      <w:docPartObj>
        <w:docPartGallery w:val="Page Numbers (Bottom of Page)"/>
        <w:docPartUnique/>
      </w:docPartObj>
    </w:sdtPr>
    <w:sdtEndPr>
      <w:rPr>
        <w:noProof/>
      </w:rPr>
    </w:sdtEndPr>
    <w:sdtContent>
      <w:p w14:paraId="59EAFA3D" w14:textId="6A6D5718"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86092">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B86092">
          <w:rPr>
            <w:rFonts w:ascii="Arial" w:hAnsi="Arial" w:cs="Arial"/>
            <w:noProof/>
            <w:sz w:val="12"/>
            <w:szCs w:val="12"/>
          </w:rPr>
          <w:t>3</w:t>
        </w:r>
        <w:r w:rsidRPr="00BB35ED">
          <w:rPr>
            <w:rFonts w:ascii="Arial" w:hAnsi="Arial" w:cs="Arial"/>
            <w:noProof/>
            <w:sz w:val="12"/>
            <w:szCs w:val="12"/>
          </w:rPr>
          <w:fldChar w:fldCharType="end"/>
        </w:r>
      </w:p>
    </w:sdtContent>
  </w:sdt>
  <w:p w14:paraId="268EDF97"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52879"/>
      <w:docPartObj>
        <w:docPartGallery w:val="Page Numbers (Bottom of Page)"/>
        <w:docPartUnique/>
      </w:docPartObj>
    </w:sdtPr>
    <w:sdtEndPr>
      <w:rPr>
        <w:noProof/>
      </w:rPr>
    </w:sdtEndPr>
    <w:sdtContent>
      <w:p w14:paraId="67CF49B2" w14:textId="0EA0FC4C"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86092">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B86092">
          <w:rPr>
            <w:rFonts w:ascii="Arial" w:hAnsi="Arial" w:cs="Arial"/>
            <w:noProof/>
            <w:sz w:val="12"/>
            <w:szCs w:val="12"/>
          </w:rPr>
          <w:t>3</w:t>
        </w:r>
        <w:r w:rsidRPr="00BB35ED">
          <w:rPr>
            <w:rFonts w:ascii="Arial" w:hAnsi="Arial" w:cs="Arial"/>
            <w:noProof/>
            <w:sz w:val="12"/>
            <w:szCs w:val="12"/>
          </w:rPr>
          <w:fldChar w:fldCharType="end"/>
        </w:r>
      </w:p>
    </w:sdtContent>
  </w:sdt>
  <w:p w14:paraId="164B27D4"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F2E0" w14:textId="77777777" w:rsidR="00235DCF" w:rsidRDefault="00235DCF">
      <w:pPr>
        <w:spacing w:after="0" w:line="240" w:lineRule="auto"/>
      </w:pPr>
      <w:r>
        <w:separator/>
      </w:r>
    </w:p>
  </w:footnote>
  <w:footnote w:type="continuationSeparator" w:id="0">
    <w:p w14:paraId="7DCC88E8" w14:textId="77777777" w:rsidR="00235DCF" w:rsidRDefault="00235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039D" w14:textId="77777777" w:rsidR="00774E40" w:rsidRDefault="00774E40">
    <w:pPr>
      <w:pStyle w:val="Kopfzeile"/>
    </w:pPr>
    <w:r w:rsidRPr="00132006">
      <w:rPr>
        <w:rFonts w:ascii="Arial" w:hAnsi="Arial" w:cs="Arial"/>
        <w:b/>
        <w:noProof/>
        <w:sz w:val="14"/>
        <w:lang w:val="de-DE" w:eastAsia="de-DE"/>
      </w:rPr>
      <w:drawing>
        <wp:anchor distT="0" distB="0" distL="114300" distR="114300" simplePos="0" relativeHeight="251661312" behindDoc="1" locked="1" layoutInCell="1" allowOverlap="1" wp14:anchorId="4CA2A9C4" wp14:editId="17579B7F">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5E6D"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DE" w:eastAsia="de-DE"/>
      </w:rPr>
      <mc:AlternateContent>
        <mc:Choice Requires="wps">
          <w:drawing>
            <wp:anchor distT="0" distB="0" distL="114300" distR="114300" simplePos="0" relativeHeight="251660288" behindDoc="1" locked="0" layoutInCell="1" allowOverlap="1" wp14:anchorId="16F52211" wp14:editId="5528B23A">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2A15DF59" w14:textId="77777777" w:rsidTr="00774E40">
                            <w:tc>
                              <w:tcPr>
                                <w:tcW w:w="3828" w:type="dxa"/>
                              </w:tcPr>
                              <w:p w14:paraId="6A6E765E" w14:textId="77777777" w:rsidR="00774E40" w:rsidRPr="0047534C" w:rsidRDefault="00774E40"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2ABFE212"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1E5091ED"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13FAEC38"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1C44DFE3" w14:textId="657E42C8"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T</w:t>
                                </w:r>
                                <w:r w:rsidR="00CE2EBF">
                                  <w:rPr>
                                    <w:rFonts w:ascii="Arial" w:hAnsi="Arial" w:cs="Arial"/>
                                    <w:noProof/>
                                    <w:sz w:val="14"/>
                                    <w:lang w:val="de-AT"/>
                                  </w:rPr>
                                  <w:t xml:space="preserve"> </w:t>
                                </w:r>
                                <w:r w:rsidRPr="0047534C">
                                  <w:rPr>
                                    <w:rFonts w:ascii="Arial" w:hAnsi="Arial" w:cs="Arial"/>
                                    <w:noProof/>
                                    <w:sz w:val="14"/>
                                    <w:lang w:val="de-AT"/>
                                  </w:rPr>
                                  <w:t xml:space="preserve">+43 (5574) 602 0 </w:t>
                                </w:r>
                              </w:p>
                              <w:p w14:paraId="194DBC24" w14:textId="77777777" w:rsidR="00774E40" w:rsidRPr="0047534C" w:rsidRDefault="00774E40"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56377F27" w14:textId="77777777" w:rsidR="00774E40" w:rsidRPr="00AB1E17" w:rsidRDefault="00774E40" w:rsidP="001353FB">
                                <w:pPr>
                                  <w:spacing w:line="240" w:lineRule="exact"/>
                                  <w:jc w:val="right"/>
                                  <w:rPr>
                                    <w:rFonts w:ascii="Arial" w:hAnsi="Arial"/>
                                    <w:sz w:val="14"/>
                                    <w:lang w:val="de-AT"/>
                                  </w:rPr>
                                </w:pPr>
                                <w:r>
                                  <w:rPr>
                                    <w:rFonts w:ascii="Arial" w:hAnsi="Arial" w:cs="Arial"/>
                                    <w:sz w:val="14"/>
                                    <w:lang w:val="de-AT"/>
                                  </w:rPr>
                                  <w:t>www.alpla.com</w:t>
                                </w:r>
                              </w:p>
                            </w:tc>
                          </w:tr>
                          <w:tr w:rsidR="00774E40" w:rsidRPr="00AB1E17" w14:paraId="67AE5A5B" w14:textId="77777777" w:rsidTr="00774E40">
                            <w:trPr>
                              <w:trHeight w:hRule="exact" w:val="624"/>
                            </w:trPr>
                            <w:tc>
                              <w:tcPr>
                                <w:tcW w:w="3828" w:type="dxa"/>
                              </w:tcPr>
                              <w:p w14:paraId="24262D8E" w14:textId="77777777" w:rsidR="00774E40" w:rsidRPr="00AB1E17" w:rsidRDefault="00774E40" w:rsidP="001353FB">
                                <w:pPr>
                                  <w:spacing w:line="240" w:lineRule="exact"/>
                                  <w:jc w:val="right"/>
                                  <w:rPr>
                                    <w:rFonts w:ascii="Arial" w:hAnsi="Arial"/>
                                    <w:sz w:val="14"/>
                                    <w:lang w:val="de-AT"/>
                                  </w:rPr>
                                </w:pPr>
                              </w:p>
                            </w:tc>
                          </w:tr>
                          <w:tr w:rsidR="00774E40" w:rsidRPr="00FE5EC9" w14:paraId="53E97BF5" w14:textId="77777777" w:rsidTr="00774E40">
                            <w:tc>
                              <w:tcPr>
                                <w:tcW w:w="3828" w:type="dxa"/>
                              </w:tcPr>
                              <w:p w14:paraId="26CD309F" w14:textId="1B12008C" w:rsidR="00774E40" w:rsidRPr="00091E50" w:rsidRDefault="00774E40" w:rsidP="001353FB">
                                <w:pPr>
                                  <w:spacing w:line="240" w:lineRule="exact"/>
                                  <w:jc w:val="right"/>
                                  <w:rPr>
                                    <w:rFonts w:ascii="Arial" w:hAnsi="Arial"/>
                                    <w:b/>
                                    <w:sz w:val="14"/>
                                    <w:lang w:val="de-AT"/>
                                  </w:rPr>
                                </w:pPr>
                                <w:r w:rsidRPr="00091E50">
                                  <w:rPr>
                                    <w:rFonts w:ascii="Arial" w:hAnsi="Arial"/>
                                    <w:b/>
                                    <w:noProof/>
                                    <w:sz w:val="14"/>
                                    <w:lang w:val="de-AT"/>
                                  </w:rPr>
                                  <w:t>Ansprechpartner</w:t>
                                </w:r>
                              </w:p>
                              <w:p w14:paraId="28CF1C41" w14:textId="10CBB458" w:rsidR="00774E40" w:rsidRPr="00FE5EC9" w:rsidRDefault="00FE5EC9" w:rsidP="001353FB">
                                <w:pPr>
                                  <w:spacing w:line="240" w:lineRule="exact"/>
                                  <w:jc w:val="right"/>
                                  <w:rPr>
                                    <w:rFonts w:ascii="Arial" w:hAnsi="Arial"/>
                                    <w:sz w:val="14"/>
                                    <w:lang w:val="de-AT"/>
                                  </w:rPr>
                                </w:pPr>
                                <w:r w:rsidRPr="00FE5EC9">
                                  <w:rPr>
                                    <w:rFonts w:ascii="Arial" w:hAnsi="Arial"/>
                                    <w:noProof/>
                                    <w:sz w:val="14"/>
                                    <w:lang w:val="de-AT"/>
                                  </w:rPr>
                                  <w:t>Lukas Österle</w:t>
                                </w:r>
                              </w:p>
                              <w:p w14:paraId="2C7BB0F2" w14:textId="36794CD4" w:rsidR="00774E40" w:rsidRPr="00FE5EC9" w:rsidRDefault="00FE5EC9" w:rsidP="001353FB">
                                <w:pPr>
                                  <w:spacing w:line="240" w:lineRule="exact"/>
                                  <w:jc w:val="right"/>
                                  <w:rPr>
                                    <w:rFonts w:ascii="Arial" w:hAnsi="Arial"/>
                                    <w:sz w:val="14"/>
                                    <w:lang w:val="de-AT"/>
                                  </w:rPr>
                                </w:pPr>
                                <w:r w:rsidRPr="00FE5EC9">
                                  <w:rPr>
                                    <w:rFonts w:ascii="Arial" w:hAnsi="Arial"/>
                                    <w:noProof/>
                                    <w:sz w:val="14"/>
                                    <w:lang w:val="de-AT"/>
                                  </w:rPr>
                                  <w:t>Lukas.oesterle</w:t>
                                </w:r>
                                <w:r w:rsidR="00774E40" w:rsidRPr="00FE5EC9">
                                  <w:rPr>
                                    <w:rFonts w:ascii="Arial" w:hAnsi="Arial"/>
                                    <w:sz w:val="14"/>
                                    <w:lang w:val="de-AT"/>
                                  </w:rPr>
                                  <w:t>@alpla.com</w:t>
                                </w:r>
                              </w:p>
                              <w:p w14:paraId="20400AC2" w14:textId="33C2A420" w:rsidR="00774E40" w:rsidRPr="00E71B2B" w:rsidRDefault="00774E40" w:rsidP="001353FB">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sidR="00FE5EC9">
                                  <w:rPr>
                                    <w:rFonts w:ascii="Arial" w:hAnsi="Arial"/>
                                    <w:noProof/>
                                    <w:sz w:val="14"/>
                                    <w:lang w:val="de-AT"/>
                                  </w:rPr>
                                  <w:t>2132</w:t>
                                </w:r>
                              </w:p>
                            </w:tc>
                          </w:tr>
                        </w:tbl>
                        <w:p w14:paraId="3F454AC8"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52211"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2A15DF59" w14:textId="77777777" w:rsidTr="00774E40">
                      <w:tc>
                        <w:tcPr>
                          <w:tcW w:w="3828" w:type="dxa"/>
                        </w:tcPr>
                        <w:p w14:paraId="6A6E765E" w14:textId="77777777" w:rsidR="00774E40" w:rsidRPr="0047534C" w:rsidRDefault="00774E40"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2ABFE212"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1E5091ED"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13FAEC38"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1C44DFE3" w14:textId="657E42C8"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T</w:t>
                          </w:r>
                          <w:r w:rsidR="00CE2EBF">
                            <w:rPr>
                              <w:rFonts w:ascii="Arial" w:hAnsi="Arial" w:cs="Arial"/>
                              <w:noProof/>
                              <w:sz w:val="14"/>
                              <w:lang w:val="de-AT"/>
                            </w:rPr>
                            <w:t xml:space="preserve"> </w:t>
                          </w:r>
                          <w:r w:rsidRPr="0047534C">
                            <w:rPr>
                              <w:rFonts w:ascii="Arial" w:hAnsi="Arial" w:cs="Arial"/>
                              <w:noProof/>
                              <w:sz w:val="14"/>
                              <w:lang w:val="de-AT"/>
                            </w:rPr>
                            <w:t xml:space="preserve">+43 (5574) 602 0 </w:t>
                          </w:r>
                        </w:p>
                        <w:p w14:paraId="194DBC24" w14:textId="77777777" w:rsidR="00774E40" w:rsidRPr="0047534C" w:rsidRDefault="00774E40"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56377F27" w14:textId="77777777" w:rsidR="00774E40" w:rsidRPr="00AB1E17" w:rsidRDefault="00774E40" w:rsidP="001353FB">
                          <w:pPr>
                            <w:spacing w:line="240" w:lineRule="exact"/>
                            <w:jc w:val="right"/>
                            <w:rPr>
                              <w:rFonts w:ascii="Arial" w:hAnsi="Arial"/>
                              <w:sz w:val="14"/>
                              <w:lang w:val="de-AT"/>
                            </w:rPr>
                          </w:pPr>
                          <w:r>
                            <w:rPr>
                              <w:rFonts w:ascii="Arial" w:hAnsi="Arial" w:cs="Arial"/>
                              <w:sz w:val="14"/>
                              <w:lang w:val="de-AT"/>
                            </w:rPr>
                            <w:t>www.alpla.com</w:t>
                          </w:r>
                        </w:p>
                      </w:tc>
                    </w:tr>
                    <w:tr w:rsidR="00774E40" w:rsidRPr="00AB1E17" w14:paraId="67AE5A5B" w14:textId="77777777" w:rsidTr="00774E40">
                      <w:trPr>
                        <w:trHeight w:hRule="exact" w:val="624"/>
                      </w:trPr>
                      <w:tc>
                        <w:tcPr>
                          <w:tcW w:w="3828" w:type="dxa"/>
                        </w:tcPr>
                        <w:p w14:paraId="24262D8E" w14:textId="77777777" w:rsidR="00774E40" w:rsidRPr="00AB1E17" w:rsidRDefault="00774E40" w:rsidP="001353FB">
                          <w:pPr>
                            <w:spacing w:line="240" w:lineRule="exact"/>
                            <w:jc w:val="right"/>
                            <w:rPr>
                              <w:rFonts w:ascii="Arial" w:hAnsi="Arial"/>
                              <w:sz w:val="14"/>
                              <w:lang w:val="de-AT"/>
                            </w:rPr>
                          </w:pPr>
                        </w:p>
                      </w:tc>
                    </w:tr>
                    <w:tr w:rsidR="00774E40" w:rsidRPr="00FE5EC9" w14:paraId="53E97BF5" w14:textId="77777777" w:rsidTr="00774E40">
                      <w:tc>
                        <w:tcPr>
                          <w:tcW w:w="3828" w:type="dxa"/>
                        </w:tcPr>
                        <w:p w14:paraId="26CD309F" w14:textId="1B12008C" w:rsidR="00774E40" w:rsidRPr="00091E50" w:rsidRDefault="00774E40" w:rsidP="001353FB">
                          <w:pPr>
                            <w:spacing w:line="240" w:lineRule="exact"/>
                            <w:jc w:val="right"/>
                            <w:rPr>
                              <w:rFonts w:ascii="Arial" w:hAnsi="Arial"/>
                              <w:b/>
                              <w:sz w:val="14"/>
                              <w:lang w:val="de-AT"/>
                            </w:rPr>
                          </w:pPr>
                          <w:r w:rsidRPr="00091E50">
                            <w:rPr>
                              <w:rFonts w:ascii="Arial" w:hAnsi="Arial"/>
                              <w:b/>
                              <w:noProof/>
                              <w:sz w:val="14"/>
                              <w:lang w:val="de-AT"/>
                            </w:rPr>
                            <w:t>Ansprechpartner</w:t>
                          </w:r>
                        </w:p>
                        <w:p w14:paraId="28CF1C41" w14:textId="10CBB458" w:rsidR="00774E40" w:rsidRPr="00FE5EC9" w:rsidRDefault="00FE5EC9" w:rsidP="001353FB">
                          <w:pPr>
                            <w:spacing w:line="240" w:lineRule="exact"/>
                            <w:jc w:val="right"/>
                            <w:rPr>
                              <w:rFonts w:ascii="Arial" w:hAnsi="Arial"/>
                              <w:sz w:val="14"/>
                              <w:lang w:val="de-AT"/>
                            </w:rPr>
                          </w:pPr>
                          <w:r w:rsidRPr="00FE5EC9">
                            <w:rPr>
                              <w:rFonts w:ascii="Arial" w:hAnsi="Arial"/>
                              <w:noProof/>
                              <w:sz w:val="14"/>
                              <w:lang w:val="de-AT"/>
                            </w:rPr>
                            <w:t>Lukas Österle</w:t>
                          </w:r>
                        </w:p>
                        <w:p w14:paraId="2C7BB0F2" w14:textId="36794CD4" w:rsidR="00774E40" w:rsidRPr="00FE5EC9" w:rsidRDefault="00FE5EC9" w:rsidP="001353FB">
                          <w:pPr>
                            <w:spacing w:line="240" w:lineRule="exact"/>
                            <w:jc w:val="right"/>
                            <w:rPr>
                              <w:rFonts w:ascii="Arial" w:hAnsi="Arial"/>
                              <w:sz w:val="14"/>
                              <w:lang w:val="de-AT"/>
                            </w:rPr>
                          </w:pPr>
                          <w:r w:rsidRPr="00FE5EC9">
                            <w:rPr>
                              <w:rFonts w:ascii="Arial" w:hAnsi="Arial"/>
                              <w:noProof/>
                              <w:sz w:val="14"/>
                              <w:lang w:val="de-AT"/>
                            </w:rPr>
                            <w:t>Lukas.oesterle</w:t>
                          </w:r>
                          <w:r w:rsidR="00774E40" w:rsidRPr="00FE5EC9">
                            <w:rPr>
                              <w:rFonts w:ascii="Arial" w:hAnsi="Arial"/>
                              <w:sz w:val="14"/>
                              <w:lang w:val="de-AT"/>
                            </w:rPr>
                            <w:t>@alpla.com</w:t>
                          </w:r>
                        </w:p>
                        <w:p w14:paraId="20400AC2" w14:textId="33C2A420" w:rsidR="00774E40" w:rsidRPr="00E71B2B" w:rsidRDefault="00774E40" w:rsidP="001353FB">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sidR="00FE5EC9">
                            <w:rPr>
                              <w:rFonts w:ascii="Arial" w:hAnsi="Arial"/>
                              <w:noProof/>
                              <w:sz w:val="14"/>
                              <w:lang w:val="de-AT"/>
                            </w:rPr>
                            <w:t>2132</w:t>
                          </w:r>
                        </w:p>
                      </w:tc>
                    </w:tr>
                  </w:tbl>
                  <w:p w14:paraId="3F454AC8"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DE" w:eastAsia="de-DE"/>
      </w:rPr>
      <w:drawing>
        <wp:anchor distT="0" distB="0" distL="114300" distR="114300" simplePos="0" relativeHeight="251659264" behindDoc="1" locked="1" layoutInCell="1" allowOverlap="1" wp14:anchorId="154A42ED" wp14:editId="5CF62822">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1AD1B13"/>
    <w:multiLevelType w:val="hybridMultilevel"/>
    <w:tmpl w:val="A07AE496"/>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39"/>
    <w:rsid w:val="0000672A"/>
    <w:rsid w:val="00017FEB"/>
    <w:rsid w:val="000221EB"/>
    <w:rsid w:val="000363CB"/>
    <w:rsid w:val="0003731F"/>
    <w:rsid w:val="00037335"/>
    <w:rsid w:val="00037872"/>
    <w:rsid w:val="000409C5"/>
    <w:rsid w:val="000671E0"/>
    <w:rsid w:val="00084443"/>
    <w:rsid w:val="00091E50"/>
    <w:rsid w:val="00093CBD"/>
    <w:rsid w:val="00096E78"/>
    <w:rsid w:val="000A34AA"/>
    <w:rsid w:val="000A6DE5"/>
    <w:rsid w:val="000B28CF"/>
    <w:rsid w:val="000B4F20"/>
    <w:rsid w:val="000C559A"/>
    <w:rsid w:val="000D48A2"/>
    <w:rsid w:val="000D7C70"/>
    <w:rsid w:val="000E0BB6"/>
    <w:rsid w:val="000E3C2F"/>
    <w:rsid w:val="000E4207"/>
    <w:rsid w:val="000F176D"/>
    <w:rsid w:val="000F7B11"/>
    <w:rsid w:val="00114993"/>
    <w:rsid w:val="001214A3"/>
    <w:rsid w:val="00125B13"/>
    <w:rsid w:val="001353FB"/>
    <w:rsid w:val="001572F6"/>
    <w:rsid w:val="00160E87"/>
    <w:rsid w:val="001871C9"/>
    <w:rsid w:val="00187F03"/>
    <w:rsid w:val="001925D4"/>
    <w:rsid w:val="00194173"/>
    <w:rsid w:val="00195DA6"/>
    <w:rsid w:val="001A6B88"/>
    <w:rsid w:val="001C2E72"/>
    <w:rsid w:val="001C3439"/>
    <w:rsid w:val="001C7CAF"/>
    <w:rsid w:val="001D2510"/>
    <w:rsid w:val="001D3BC7"/>
    <w:rsid w:val="001E0E47"/>
    <w:rsid w:val="001E6BAA"/>
    <w:rsid w:val="001E7058"/>
    <w:rsid w:val="0021020E"/>
    <w:rsid w:val="002256ED"/>
    <w:rsid w:val="00226F90"/>
    <w:rsid w:val="00233039"/>
    <w:rsid w:val="002338C1"/>
    <w:rsid w:val="00235DCF"/>
    <w:rsid w:val="0024653D"/>
    <w:rsid w:val="002513FC"/>
    <w:rsid w:val="00256996"/>
    <w:rsid w:val="00260952"/>
    <w:rsid w:val="0026791E"/>
    <w:rsid w:val="00267E06"/>
    <w:rsid w:val="00272694"/>
    <w:rsid w:val="00280D59"/>
    <w:rsid w:val="00281B9B"/>
    <w:rsid w:val="002A24F2"/>
    <w:rsid w:val="002B5BDE"/>
    <w:rsid w:val="002D2750"/>
    <w:rsid w:val="002D681B"/>
    <w:rsid w:val="003077EA"/>
    <w:rsid w:val="003164B7"/>
    <w:rsid w:val="00316DD0"/>
    <w:rsid w:val="00321DEC"/>
    <w:rsid w:val="00322062"/>
    <w:rsid w:val="00363A7C"/>
    <w:rsid w:val="0038359A"/>
    <w:rsid w:val="00390E2D"/>
    <w:rsid w:val="003A70E6"/>
    <w:rsid w:val="003B334F"/>
    <w:rsid w:val="003B592C"/>
    <w:rsid w:val="003C0F2A"/>
    <w:rsid w:val="003C0F75"/>
    <w:rsid w:val="003C746A"/>
    <w:rsid w:val="003D5113"/>
    <w:rsid w:val="003D6F12"/>
    <w:rsid w:val="003D7887"/>
    <w:rsid w:val="0040042F"/>
    <w:rsid w:val="00401B38"/>
    <w:rsid w:val="00406DF1"/>
    <w:rsid w:val="00443314"/>
    <w:rsid w:val="00464E0C"/>
    <w:rsid w:val="00475A21"/>
    <w:rsid w:val="00495A75"/>
    <w:rsid w:val="004A0267"/>
    <w:rsid w:val="004A12B7"/>
    <w:rsid w:val="004B110F"/>
    <w:rsid w:val="004C65FC"/>
    <w:rsid w:val="004D1CBF"/>
    <w:rsid w:val="004D20D1"/>
    <w:rsid w:val="004D7CCF"/>
    <w:rsid w:val="004E42D1"/>
    <w:rsid w:val="0050460E"/>
    <w:rsid w:val="0051366F"/>
    <w:rsid w:val="00544F1A"/>
    <w:rsid w:val="00552446"/>
    <w:rsid w:val="00557FCB"/>
    <w:rsid w:val="0058078F"/>
    <w:rsid w:val="00590DF4"/>
    <w:rsid w:val="00594CE1"/>
    <w:rsid w:val="005A0736"/>
    <w:rsid w:val="005A6223"/>
    <w:rsid w:val="005B2D6F"/>
    <w:rsid w:val="005C17E7"/>
    <w:rsid w:val="005C36C7"/>
    <w:rsid w:val="005C3BD1"/>
    <w:rsid w:val="005E14D2"/>
    <w:rsid w:val="005E1CAF"/>
    <w:rsid w:val="00611611"/>
    <w:rsid w:val="00625808"/>
    <w:rsid w:val="006303D6"/>
    <w:rsid w:val="00634BB8"/>
    <w:rsid w:val="00683992"/>
    <w:rsid w:val="00687661"/>
    <w:rsid w:val="00690DB0"/>
    <w:rsid w:val="00692687"/>
    <w:rsid w:val="006957E4"/>
    <w:rsid w:val="006A4F5A"/>
    <w:rsid w:val="006A5E44"/>
    <w:rsid w:val="006B1687"/>
    <w:rsid w:val="006F14E8"/>
    <w:rsid w:val="00702D75"/>
    <w:rsid w:val="00727456"/>
    <w:rsid w:val="00732665"/>
    <w:rsid w:val="00743F8C"/>
    <w:rsid w:val="00753987"/>
    <w:rsid w:val="00774E40"/>
    <w:rsid w:val="007761B8"/>
    <w:rsid w:val="00776FF2"/>
    <w:rsid w:val="00777CD1"/>
    <w:rsid w:val="007903EC"/>
    <w:rsid w:val="00795B4E"/>
    <w:rsid w:val="00795C6B"/>
    <w:rsid w:val="007C5A51"/>
    <w:rsid w:val="007D041F"/>
    <w:rsid w:val="007D0598"/>
    <w:rsid w:val="007F131C"/>
    <w:rsid w:val="007F38C1"/>
    <w:rsid w:val="00804B9C"/>
    <w:rsid w:val="00811ACE"/>
    <w:rsid w:val="00812DF5"/>
    <w:rsid w:val="008141A7"/>
    <w:rsid w:val="0082567C"/>
    <w:rsid w:val="00835F43"/>
    <w:rsid w:val="008454A3"/>
    <w:rsid w:val="008536E2"/>
    <w:rsid w:val="00856A8C"/>
    <w:rsid w:val="00861F8E"/>
    <w:rsid w:val="0086514A"/>
    <w:rsid w:val="00892BE0"/>
    <w:rsid w:val="008A1AC0"/>
    <w:rsid w:val="008A526E"/>
    <w:rsid w:val="008B1C96"/>
    <w:rsid w:val="008C0DC5"/>
    <w:rsid w:val="00915207"/>
    <w:rsid w:val="0091652B"/>
    <w:rsid w:val="009225E5"/>
    <w:rsid w:val="00926601"/>
    <w:rsid w:val="00931454"/>
    <w:rsid w:val="009330E0"/>
    <w:rsid w:val="00944475"/>
    <w:rsid w:val="00944853"/>
    <w:rsid w:val="00951167"/>
    <w:rsid w:val="009573CF"/>
    <w:rsid w:val="009642E6"/>
    <w:rsid w:val="00980321"/>
    <w:rsid w:val="00982F1B"/>
    <w:rsid w:val="0098695B"/>
    <w:rsid w:val="00995315"/>
    <w:rsid w:val="009B3799"/>
    <w:rsid w:val="009D44A7"/>
    <w:rsid w:val="009D54DE"/>
    <w:rsid w:val="009E2BFD"/>
    <w:rsid w:val="009E6EFD"/>
    <w:rsid w:val="00A012C0"/>
    <w:rsid w:val="00A063BD"/>
    <w:rsid w:val="00A146D4"/>
    <w:rsid w:val="00A237A9"/>
    <w:rsid w:val="00A41499"/>
    <w:rsid w:val="00A429C1"/>
    <w:rsid w:val="00A60BC8"/>
    <w:rsid w:val="00A759BB"/>
    <w:rsid w:val="00A76D88"/>
    <w:rsid w:val="00A879C6"/>
    <w:rsid w:val="00A91564"/>
    <w:rsid w:val="00AB67F7"/>
    <w:rsid w:val="00AC2D5E"/>
    <w:rsid w:val="00AD61AD"/>
    <w:rsid w:val="00AE0161"/>
    <w:rsid w:val="00AE3E97"/>
    <w:rsid w:val="00B04D06"/>
    <w:rsid w:val="00B16649"/>
    <w:rsid w:val="00B20980"/>
    <w:rsid w:val="00B57BB0"/>
    <w:rsid w:val="00B60789"/>
    <w:rsid w:val="00B67C1E"/>
    <w:rsid w:val="00B738A6"/>
    <w:rsid w:val="00B81575"/>
    <w:rsid w:val="00B86092"/>
    <w:rsid w:val="00B90B37"/>
    <w:rsid w:val="00B92CA2"/>
    <w:rsid w:val="00B93391"/>
    <w:rsid w:val="00B93551"/>
    <w:rsid w:val="00BA0476"/>
    <w:rsid w:val="00BA6398"/>
    <w:rsid w:val="00BA6C37"/>
    <w:rsid w:val="00BB3C19"/>
    <w:rsid w:val="00BD086F"/>
    <w:rsid w:val="00BF032E"/>
    <w:rsid w:val="00BF54E2"/>
    <w:rsid w:val="00C02E21"/>
    <w:rsid w:val="00C0715E"/>
    <w:rsid w:val="00C10532"/>
    <w:rsid w:val="00C155CD"/>
    <w:rsid w:val="00C244A0"/>
    <w:rsid w:val="00C50BA2"/>
    <w:rsid w:val="00C656F8"/>
    <w:rsid w:val="00C71625"/>
    <w:rsid w:val="00C775B6"/>
    <w:rsid w:val="00CA0DCA"/>
    <w:rsid w:val="00CA3C56"/>
    <w:rsid w:val="00CC042C"/>
    <w:rsid w:val="00CD6DC6"/>
    <w:rsid w:val="00CE2EBF"/>
    <w:rsid w:val="00CE4805"/>
    <w:rsid w:val="00CF5349"/>
    <w:rsid w:val="00D0339D"/>
    <w:rsid w:val="00D17705"/>
    <w:rsid w:val="00D21F02"/>
    <w:rsid w:val="00D2363D"/>
    <w:rsid w:val="00D23803"/>
    <w:rsid w:val="00D41D74"/>
    <w:rsid w:val="00D62286"/>
    <w:rsid w:val="00D6778D"/>
    <w:rsid w:val="00D7134A"/>
    <w:rsid w:val="00D771EF"/>
    <w:rsid w:val="00D90E04"/>
    <w:rsid w:val="00D91BD7"/>
    <w:rsid w:val="00DA2C8B"/>
    <w:rsid w:val="00DA7E2A"/>
    <w:rsid w:val="00DB1F11"/>
    <w:rsid w:val="00DB73C6"/>
    <w:rsid w:val="00DD6F43"/>
    <w:rsid w:val="00DE11ED"/>
    <w:rsid w:val="00DE7155"/>
    <w:rsid w:val="00E10FB3"/>
    <w:rsid w:val="00E3613C"/>
    <w:rsid w:val="00E4232F"/>
    <w:rsid w:val="00E43927"/>
    <w:rsid w:val="00E51A94"/>
    <w:rsid w:val="00E5699D"/>
    <w:rsid w:val="00E57E60"/>
    <w:rsid w:val="00E61E91"/>
    <w:rsid w:val="00E6528D"/>
    <w:rsid w:val="00E7776B"/>
    <w:rsid w:val="00E80E8B"/>
    <w:rsid w:val="00E834CA"/>
    <w:rsid w:val="00E86E32"/>
    <w:rsid w:val="00EA1DBF"/>
    <w:rsid w:val="00EB2004"/>
    <w:rsid w:val="00EE3F46"/>
    <w:rsid w:val="00EE49B4"/>
    <w:rsid w:val="00EF6FD9"/>
    <w:rsid w:val="00EF7AD1"/>
    <w:rsid w:val="00F00145"/>
    <w:rsid w:val="00F01B26"/>
    <w:rsid w:val="00F02D66"/>
    <w:rsid w:val="00F02F44"/>
    <w:rsid w:val="00F05AFA"/>
    <w:rsid w:val="00F213DC"/>
    <w:rsid w:val="00F2547F"/>
    <w:rsid w:val="00F5265D"/>
    <w:rsid w:val="00F56F47"/>
    <w:rsid w:val="00F6367D"/>
    <w:rsid w:val="00F64B1A"/>
    <w:rsid w:val="00F64D2B"/>
    <w:rsid w:val="00F86180"/>
    <w:rsid w:val="00FA3655"/>
    <w:rsid w:val="00FA39CB"/>
    <w:rsid w:val="00FA54D8"/>
    <w:rsid w:val="00FC048C"/>
    <w:rsid w:val="00FD299E"/>
    <w:rsid w:val="00FD5B25"/>
    <w:rsid w:val="00FE5EC9"/>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829EB"/>
  <w15:docId w15:val="{A8BBBFFE-3F3D-4C53-89AC-1389DB54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val="de-AT" w:eastAsia="zh-CN" w:bidi="th-TH"/>
    </w:rPr>
  </w:style>
  <w:style w:type="character" w:customStyle="1" w:styleId="NichtaufgelsteErwhnung1">
    <w:name w:val="Nicht aufgelöste Erwähnung1"/>
    <w:basedOn w:val="Absatz-Standardschriftart"/>
    <w:uiPriority w:val="99"/>
    <w:semiHidden/>
    <w:unhideWhenUsed/>
    <w:rsid w:val="00FE5EC9"/>
    <w:rPr>
      <w:color w:val="605E5C"/>
      <w:shd w:val="clear" w:color="auto" w:fill="E1DFDD"/>
    </w:rPr>
  </w:style>
  <w:style w:type="paragraph" w:customStyle="1" w:styleId="FrameContents">
    <w:name w:val="Frame Contents"/>
    <w:basedOn w:val="Standard"/>
    <w:qFormat/>
    <w:rsid w:val="00FE5EC9"/>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oesterle@alpla.com" TargetMode="External"/><Relationship Id="rId13" Type="http://schemas.openxmlformats.org/officeDocument/2006/relationships/hyperlink" Target="mailto:joshua.koeb@pzwei.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E1D0-B95E-427A-909D-A42C6F54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5009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Pzwei. Joshua Köb</cp:lastModifiedBy>
  <cp:revision>8</cp:revision>
  <cp:lastPrinted>2019-06-17T12:23:00Z</cp:lastPrinted>
  <dcterms:created xsi:type="dcterms:W3CDTF">2021-11-18T12:16:00Z</dcterms:created>
  <dcterms:modified xsi:type="dcterms:W3CDTF">2021-11-22T08:59:00Z</dcterms:modified>
</cp:coreProperties>
</file>