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836A" w14:textId="47AF3751" w:rsidR="00AE5266" w:rsidRDefault="00E46BC9">
      <w:pPr>
        <w:pageBreakBefore/>
        <w:rPr>
          <w:szCs w:val="21"/>
        </w:rPr>
      </w:pPr>
      <w:r>
        <w:rPr>
          <w:szCs w:val="21"/>
        </w:rPr>
        <w:t>P</w:t>
      </w:r>
      <w:r w:rsidR="00850B4E">
        <w:rPr>
          <w:szCs w:val="21"/>
        </w:rPr>
        <w:t>resseaussendung</w:t>
      </w:r>
    </w:p>
    <w:p w14:paraId="1C8D4C15" w14:textId="77777777" w:rsidR="004772AD" w:rsidRDefault="004772AD">
      <w:pPr>
        <w:rPr>
          <w:szCs w:val="21"/>
        </w:rPr>
      </w:pPr>
      <w:r w:rsidRPr="004772AD">
        <w:rPr>
          <w:szCs w:val="21"/>
        </w:rPr>
        <w:t>Tomaselli Gabriel BauGmbH</w:t>
      </w:r>
    </w:p>
    <w:p w14:paraId="73AC7B8C" w14:textId="77777777" w:rsidR="00AE5266" w:rsidRDefault="00AE5266">
      <w:pPr>
        <w:rPr>
          <w:szCs w:val="21"/>
        </w:rPr>
      </w:pPr>
    </w:p>
    <w:p w14:paraId="3B0C935C" w14:textId="77777777" w:rsidR="009D6C71" w:rsidRDefault="009D6C71">
      <w:pPr>
        <w:rPr>
          <w:szCs w:val="21"/>
        </w:rPr>
      </w:pPr>
    </w:p>
    <w:p w14:paraId="6C7E00AB" w14:textId="5F63E77B" w:rsidR="005D668F" w:rsidRDefault="00850B4E">
      <w:pPr>
        <w:rPr>
          <w:rStyle w:val="Absatz-Standardschriftart1"/>
          <w:b/>
          <w:szCs w:val="21"/>
        </w:rPr>
      </w:pPr>
      <w:r>
        <w:rPr>
          <w:rStyle w:val="Absatz-Standardschriftart1"/>
          <w:b/>
          <w:szCs w:val="21"/>
        </w:rPr>
        <w:t>T</w:t>
      </w:r>
      <w:r w:rsidR="00AD524F">
        <w:rPr>
          <w:rStyle w:val="Absatz-Standardschriftart1"/>
          <w:b/>
          <w:szCs w:val="21"/>
        </w:rPr>
        <w:t>omaselli Gabriel Bau</w:t>
      </w:r>
      <w:r>
        <w:rPr>
          <w:rStyle w:val="Absatz-Standardschriftart1"/>
          <w:b/>
          <w:szCs w:val="21"/>
        </w:rPr>
        <w:t xml:space="preserve"> erweitert Geschäftsleitung</w:t>
      </w:r>
    </w:p>
    <w:p w14:paraId="375746CB" w14:textId="794FBB8A" w:rsidR="005D4A19" w:rsidRDefault="005D4A19">
      <w:pPr>
        <w:rPr>
          <w:rStyle w:val="Absatz-Standardschriftart1"/>
          <w:szCs w:val="21"/>
        </w:rPr>
      </w:pPr>
      <w:r>
        <w:rPr>
          <w:rStyle w:val="Absatz-Standardschriftart1"/>
          <w:szCs w:val="21"/>
        </w:rPr>
        <w:t>Sebastian Luger und Christo</w:t>
      </w:r>
      <w:r w:rsidR="00D2180A">
        <w:rPr>
          <w:rStyle w:val="Absatz-Standardschriftart1"/>
          <w:szCs w:val="21"/>
        </w:rPr>
        <w:t>f</w:t>
      </w:r>
      <w:r>
        <w:rPr>
          <w:rStyle w:val="Absatz-Standardschriftart1"/>
          <w:szCs w:val="21"/>
        </w:rPr>
        <w:t xml:space="preserve"> Jochum neu in der </w:t>
      </w:r>
      <w:r w:rsidR="0092277D">
        <w:rPr>
          <w:rStyle w:val="Absatz-Standardschriftart1"/>
          <w:szCs w:val="21"/>
        </w:rPr>
        <w:t xml:space="preserve">obersten </w:t>
      </w:r>
      <w:r>
        <w:rPr>
          <w:rStyle w:val="Absatz-Standardschriftart1"/>
          <w:szCs w:val="21"/>
        </w:rPr>
        <w:t>Führungsebene</w:t>
      </w:r>
    </w:p>
    <w:p w14:paraId="0D93EA9C" w14:textId="77777777" w:rsidR="000964B9" w:rsidRDefault="000964B9">
      <w:pPr>
        <w:rPr>
          <w:szCs w:val="21"/>
        </w:rPr>
      </w:pPr>
    </w:p>
    <w:p w14:paraId="5FBE6CB2" w14:textId="5B1D9E21" w:rsidR="00983692" w:rsidRDefault="00850B4E" w:rsidP="000964B9">
      <w:pPr>
        <w:rPr>
          <w:i/>
          <w:iCs/>
          <w:szCs w:val="21"/>
        </w:rPr>
      </w:pPr>
      <w:r w:rsidRPr="0016256B">
        <w:rPr>
          <w:i/>
          <w:iCs/>
          <w:szCs w:val="21"/>
        </w:rPr>
        <w:t>Nüzid</w:t>
      </w:r>
      <w:r w:rsidRPr="005A598E">
        <w:rPr>
          <w:i/>
          <w:iCs/>
          <w:szCs w:val="21"/>
        </w:rPr>
        <w:t xml:space="preserve">ers, </w:t>
      </w:r>
      <w:r w:rsidR="005A598E" w:rsidRPr="005A598E">
        <w:rPr>
          <w:i/>
          <w:iCs/>
          <w:szCs w:val="21"/>
        </w:rPr>
        <w:t>20</w:t>
      </w:r>
      <w:r w:rsidRPr="005A598E">
        <w:rPr>
          <w:i/>
          <w:iCs/>
          <w:szCs w:val="21"/>
        </w:rPr>
        <w:t xml:space="preserve">. </w:t>
      </w:r>
      <w:r w:rsidR="00E8636A" w:rsidRPr="005A598E">
        <w:rPr>
          <w:i/>
          <w:iCs/>
          <w:szCs w:val="21"/>
        </w:rPr>
        <w:t>Dezember</w:t>
      </w:r>
      <w:r w:rsidRPr="0016256B">
        <w:rPr>
          <w:i/>
          <w:iCs/>
          <w:szCs w:val="21"/>
        </w:rPr>
        <w:t xml:space="preserve"> 20</w:t>
      </w:r>
      <w:r>
        <w:rPr>
          <w:i/>
          <w:iCs/>
          <w:szCs w:val="21"/>
        </w:rPr>
        <w:t xml:space="preserve">21 </w:t>
      </w:r>
      <w:r w:rsidRPr="0016256B">
        <w:rPr>
          <w:i/>
          <w:iCs/>
          <w:szCs w:val="21"/>
        </w:rPr>
        <w:t>–</w:t>
      </w:r>
      <w:r>
        <w:rPr>
          <w:i/>
          <w:iCs/>
          <w:szCs w:val="21"/>
        </w:rPr>
        <w:t xml:space="preserve"> </w:t>
      </w:r>
      <w:r w:rsidR="005E1DD7" w:rsidRPr="005E1DD7">
        <w:rPr>
          <w:i/>
          <w:iCs/>
          <w:szCs w:val="21"/>
        </w:rPr>
        <w:t xml:space="preserve">Tomaselli Gabriel Bau </w:t>
      </w:r>
      <w:r w:rsidR="001E6AD8">
        <w:rPr>
          <w:i/>
          <w:iCs/>
          <w:szCs w:val="21"/>
        </w:rPr>
        <w:t>steigert durch eine organisatorische Umstrukturierung Effizienz und Flexibilität in sämtlichen Leistungsbereichen</w:t>
      </w:r>
      <w:r w:rsidR="005E1DD7" w:rsidRPr="005E1DD7">
        <w:rPr>
          <w:i/>
          <w:iCs/>
          <w:szCs w:val="21"/>
        </w:rPr>
        <w:t xml:space="preserve">. </w:t>
      </w:r>
      <w:r w:rsidR="00BB3DEB">
        <w:rPr>
          <w:i/>
          <w:iCs/>
          <w:szCs w:val="21"/>
        </w:rPr>
        <w:t xml:space="preserve">Die </w:t>
      </w:r>
      <w:r w:rsidR="005E1DD7" w:rsidRPr="005E1DD7">
        <w:rPr>
          <w:i/>
          <w:iCs/>
          <w:szCs w:val="21"/>
        </w:rPr>
        <w:t>beiden langjährigen Mitarbeiter Sebastian Luger</w:t>
      </w:r>
      <w:r w:rsidR="0092277D">
        <w:rPr>
          <w:i/>
          <w:iCs/>
          <w:szCs w:val="21"/>
        </w:rPr>
        <w:t xml:space="preserve"> (</w:t>
      </w:r>
      <w:r w:rsidR="005A598E">
        <w:rPr>
          <w:i/>
          <w:iCs/>
          <w:szCs w:val="21"/>
        </w:rPr>
        <w:t>34</w:t>
      </w:r>
      <w:r w:rsidR="0092277D">
        <w:rPr>
          <w:i/>
          <w:iCs/>
          <w:szCs w:val="21"/>
        </w:rPr>
        <w:t>)</w:t>
      </w:r>
      <w:r w:rsidR="005E1DD7" w:rsidRPr="005E1DD7">
        <w:rPr>
          <w:i/>
          <w:iCs/>
          <w:szCs w:val="21"/>
        </w:rPr>
        <w:t xml:space="preserve"> und Christo</w:t>
      </w:r>
      <w:r w:rsidR="00F81A32">
        <w:rPr>
          <w:i/>
          <w:iCs/>
          <w:szCs w:val="21"/>
        </w:rPr>
        <w:t>f</w:t>
      </w:r>
      <w:r w:rsidR="005E1DD7" w:rsidRPr="005E1DD7">
        <w:rPr>
          <w:i/>
          <w:iCs/>
          <w:szCs w:val="21"/>
        </w:rPr>
        <w:t xml:space="preserve"> Jochum</w:t>
      </w:r>
      <w:r w:rsidR="005E1DD7">
        <w:rPr>
          <w:i/>
          <w:iCs/>
          <w:szCs w:val="21"/>
        </w:rPr>
        <w:t xml:space="preserve"> </w:t>
      </w:r>
      <w:r w:rsidR="0092277D">
        <w:rPr>
          <w:i/>
          <w:iCs/>
          <w:szCs w:val="21"/>
        </w:rPr>
        <w:t>(</w:t>
      </w:r>
      <w:r w:rsidR="005A598E">
        <w:rPr>
          <w:i/>
          <w:iCs/>
          <w:szCs w:val="21"/>
        </w:rPr>
        <w:t>42</w:t>
      </w:r>
      <w:r w:rsidR="0092277D">
        <w:rPr>
          <w:i/>
          <w:iCs/>
          <w:szCs w:val="21"/>
        </w:rPr>
        <w:t xml:space="preserve">) </w:t>
      </w:r>
      <w:r w:rsidR="005E1DD7">
        <w:rPr>
          <w:i/>
          <w:iCs/>
          <w:szCs w:val="21"/>
        </w:rPr>
        <w:t xml:space="preserve">übernehmen beim </w:t>
      </w:r>
      <w:proofErr w:type="spellStart"/>
      <w:r w:rsidR="005E1DD7" w:rsidRPr="005E1DD7">
        <w:rPr>
          <w:i/>
          <w:iCs/>
          <w:szCs w:val="21"/>
        </w:rPr>
        <w:t>Walgauer</w:t>
      </w:r>
      <w:proofErr w:type="spellEnd"/>
      <w:r w:rsidR="005E1DD7" w:rsidRPr="005E1DD7">
        <w:rPr>
          <w:i/>
          <w:iCs/>
          <w:szCs w:val="21"/>
        </w:rPr>
        <w:t xml:space="preserve"> Bauunternehmen</w:t>
      </w:r>
      <w:r w:rsidR="00BB3DEB">
        <w:rPr>
          <w:i/>
          <w:iCs/>
          <w:szCs w:val="21"/>
        </w:rPr>
        <w:t xml:space="preserve"> ab sofort leitende Funktionen und unterstützen Geschäftsführer Philipp Tomaselli und Geschäftsführerin </w:t>
      </w:r>
      <w:r w:rsidR="00BB3DEB" w:rsidRPr="00BB3DEB">
        <w:rPr>
          <w:i/>
          <w:iCs/>
          <w:szCs w:val="21"/>
        </w:rPr>
        <w:t>Barbara Gabriel-Tomaselli</w:t>
      </w:r>
      <w:r w:rsidR="00BB3DEB">
        <w:rPr>
          <w:i/>
          <w:iCs/>
          <w:szCs w:val="21"/>
        </w:rPr>
        <w:t>.</w:t>
      </w:r>
    </w:p>
    <w:p w14:paraId="275CC8F3" w14:textId="77777777" w:rsidR="00405E81" w:rsidRPr="0016256B" w:rsidRDefault="00405E81">
      <w:pPr>
        <w:rPr>
          <w:szCs w:val="21"/>
        </w:rPr>
      </w:pPr>
    </w:p>
    <w:p w14:paraId="0B953E77" w14:textId="2A0C822D" w:rsidR="0057059F" w:rsidRDefault="00BB3DEB" w:rsidP="00B61226">
      <w:pPr>
        <w:rPr>
          <w:rStyle w:val="Absatz-Standardschriftart1"/>
          <w:szCs w:val="21"/>
        </w:rPr>
      </w:pPr>
      <w:r>
        <w:rPr>
          <w:szCs w:val="21"/>
        </w:rPr>
        <w:t xml:space="preserve">„Wir wollen die vielfältigen </w:t>
      </w:r>
      <w:r>
        <w:rPr>
          <w:rStyle w:val="Absatz-Standardschriftart1"/>
          <w:szCs w:val="21"/>
        </w:rPr>
        <w:t xml:space="preserve">Möglichkeiten und Chancen des Marktes nutzen und auch abseits des Tagesgeschäfts rasch und flexibel reagieren können. Das gelingt uns mit </w:t>
      </w:r>
      <w:r w:rsidR="0057059F">
        <w:rPr>
          <w:rStyle w:val="Absatz-Standardschriftart1"/>
          <w:szCs w:val="21"/>
        </w:rPr>
        <w:t xml:space="preserve">zeitgemäßen Strukturen </w:t>
      </w:r>
      <w:r>
        <w:rPr>
          <w:rStyle w:val="Absatz-Standardschriftart1"/>
          <w:szCs w:val="21"/>
        </w:rPr>
        <w:t xml:space="preserve">und direkten Wegen“, begründet </w:t>
      </w:r>
      <w:r w:rsidR="006E7011" w:rsidRPr="006E7011">
        <w:rPr>
          <w:rStyle w:val="Absatz-Standardschriftart1"/>
          <w:szCs w:val="21"/>
        </w:rPr>
        <w:t>Geschäftsführer Philipp Tomaselli</w:t>
      </w:r>
      <w:r w:rsidR="006E7011">
        <w:rPr>
          <w:rStyle w:val="Absatz-Standardschriftart1"/>
          <w:szCs w:val="21"/>
        </w:rPr>
        <w:t xml:space="preserve"> die breitere Aufstellung der Führungsebene. </w:t>
      </w:r>
      <w:r w:rsidR="00DF10EA">
        <w:rPr>
          <w:rStyle w:val="Absatz-Standardschriftart1"/>
          <w:szCs w:val="21"/>
        </w:rPr>
        <w:t>Neu in der Geschäftsleitung sind die</w:t>
      </w:r>
      <w:r w:rsidR="006E7011">
        <w:rPr>
          <w:rStyle w:val="Absatz-Standardschriftart1"/>
          <w:szCs w:val="21"/>
        </w:rPr>
        <w:t xml:space="preserve"> beiden </w:t>
      </w:r>
      <w:r w:rsidR="0057059F">
        <w:rPr>
          <w:rStyle w:val="Absatz-Standardschriftart1"/>
          <w:szCs w:val="21"/>
        </w:rPr>
        <w:t xml:space="preserve">langjährigen </w:t>
      </w:r>
      <w:r w:rsidR="006E7011">
        <w:rPr>
          <w:rStyle w:val="Absatz-Standardschriftart1"/>
          <w:szCs w:val="21"/>
        </w:rPr>
        <w:t xml:space="preserve">Mitarbeiter Sebastian Luger </w:t>
      </w:r>
      <w:r w:rsidR="0057059F">
        <w:rPr>
          <w:rStyle w:val="Absatz-Standardschriftart1"/>
          <w:szCs w:val="21"/>
        </w:rPr>
        <w:t>(</w:t>
      </w:r>
      <w:r w:rsidR="005A598E">
        <w:rPr>
          <w:rStyle w:val="Absatz-Standardschriftart1"/>
          <w:szCs w:val="21"/>
        </w:rPr>
        <w:t>34</w:t>
      </w:r>
      <w:r w:rsidR="0057059F">
        <w:rPr>
          <w:rStyle w:val="Absatz-Standardschriftart1"/>
          <w:szCs w:val="21"/>
        </w:rPr>
        <w:t xml:space="preserve">) </w:t>
      </w:r>
      <w:r w:rsidR="006E7011">
        <w:rPr>
          <w:rStyle w:val="Absatz-Standardschriftart1"/>
          <w:szCs w:val="21"/>
        </w:rPr>
        <w:t>und Christo</w:t>
      </w:r>
      <w:r w:rsidR="00F81A32">
        <w:rPr>
          <w:rStyle w:val="Absatz-Standardschriftart1"/>
          <w:szCs w:val="21"/>
        </w:rPr>
        <w:t>f</w:t>
      </w:r>
      <w:r w:rsidR="006E7011">
        <w:rPr>
          <w:rStyle w:val="Absatz-Standardschriftart1"/>
          <w:szCs w:val="21"/>
        </w:rPr>
        <w:t xml:space="preserve"> Jochum</w:t>
      </w:r>
      <w:r w:rsidR="0057059F">
        <w:rPr>
          <w:rStyle w:val="Absatz-Standardschriftart1"/>
          <w:szCs w:val="21"/>
        </w:rPr>
        <w:t xml:space="preserve"> (</w:t>
      </w:r>
      <w:r w:rsidR="005A598E">
        <w:rPr>
          <w:rStyle w:val="Absatz-Standardschriftart1"/>
          <w:szCs w:val="21"/>
        </w:rPr>
        <w:t>42</w:t>
      </w:r>
      <w:r w:rsidR="0057059F">
        <w:rPr>
          <w:rStyle w:val="Absatz-Standardschriftart1"/>
          <w:szCs w:val="21"/>
        </w:rPr>
        <w:t>)</w:t>
      </w:r>
      <w:r w:rsidR="00DF10EA">
        <w:rPr>
          <w:rStyle w:val="Absatz-Standardschriftart1"/>
          <w:szCs w:val="21"/>
        </w:rPr>
        <w:t xml:space="preserve">. </w:t>
      </w:r>
      <w:r w:rsidR="00037B1E">
        <w:rPr>
          <w:rStyle w:val="Absatz-Standardschriftart1"/>
          <w:szCs w:val="21"/>
        </w:rPr>
        <w:t>Sie</w:t>
      </w:r>
      <w:r w:rsidR="00DF10EA">
        <w:rPr>
          <w:rStyle w:val="Absatz-Standardschriftart1"/>
          <w:szCs w:val="21"/>
        </w:rPr>
        <w:t xml:space="preserve"> koordinieren</w:t>
      </w:r>
      <w:r w:rsidR="0057059F">
        <w:rPr>
          <w:rStyle w:val="Absatz-Standardschriftart1"/>
          <w:szCs w:val="21"/>
        </w:rPr>
        <w:t xml:space="preserve"> als Mitglieder der Geschäftsleitung</w:t>
      </w:r>
      <w:r w:rsidR="00DF10EA">
        <w:rPr>
          <w:rStyle w:val="Absatz-Standardschriftart1"/>
          <w:szCs w:val="21"/>
        </w:rPr>
        <w:t xml:space="preserve"> ab sofort gemeinsam mit der Geschäftsführung das </w:t>
      </w:r>
      <w:r w:rsidR="0077546D">
        <w:rPr>
          <w:rStyle w:val="Absatz-Standardschriftart1"/>
          <w:szCs w:val="21"/>
        </w:rPr>
        <w:t xml:space="preserve">nunmehr </w:t>
      </w:r>
      <w:r w:rsidR="00DF10EA">
        <w:rPr>
          <w:rStyle w:val="Absatz-Standardschriftart1"/>
          <w:szCs w:val="21"/>
        </w:rPr>
        <w:t>zehnköpfige Führungsteam und teilen sich die</w:t>
      </w:r>
      <w:r w:rsidR="00BB43F6">
        <w:rPr>
          <w:rStyle w:val="Absatz-Standardschriftart1"/>
          <w:szCs w:val="21"/>
        </w:rPr>
        <w:t xml:space="preserve"> </w:t>
      </w:r>
      <w:r w:rsidR="001C557F">
        <w:rPr>
          <w:rStyle w:val="Absatz-Standardschriftart1"/>
          <w:szCs w:val="21"/>
        </w:rPr>
        <w:t xml:space="preserve">verschiedenen </w:t>
      </w:r>
      <w:r w:rsidR="00DF10EA">
        <w:rPr>
          <w:rStyle w:val="Absatz-Standardschriftart1"/>
          <w:szCs w:val="21"/>
        </w:rPr>
        <w:t xml:space="preserve">Aufgabengebiete bei </w:t>
      </w:r>
      <w:r w:rsidR="00DF10EA" w:rsidRPr="00DF10EA">
        <w:rPr>
          <w:rStyle w:val="Absatz-Standardschriftart1"/>
          <w:szCs w:val="21"/>
        </w:rPr>
        <w:t>Tomaselli Gabriel Bau</w:t>
      </w:r>
      <w:r w:rsidR="00DF10EA">
        <w:rPr>
          <w:rStyle w:val="Absatz-Standardschriftart1"/>
          <w:szCs w:val="21"/>
        </w:rPr>
        <w:t>.</w:t>
      </w:r>
      <w:r w:rsidR="004220D8">
        <w:rPr>
          <w:rStyle w:val="Absatz-Standardschriftart1"/>
          <w:szCs w:val="21"/>
        </w:rPr>
        <w:t xml:space="preserve"> </w:t>
      </w:r>
      <w:r w:rsidR="00B567CB">
        <w:rPr>
          <w:rStyle w:val="Absatz-Standardschriftart1"/>
          <w:szCs w:val="21"/>
        </w:rPr>
        <w:t>„</w:t>
      </w:r>
      <w:r w:rsidR="004220D8">
        <w:rPr>
          <w:rStyle w:val="Absatz-Standardschriftart1"/>
          <w:szCs w:val="21"/>
        </w:rPr>
        <w:t xml:space="preserve">Der Wegfall der Bereichsebene und die Umstellung auf eine </w:t>
      </w:r>
      <w:r w:rsidR="001C557F">
        <w:rPr>
          <w:rStyle w:val="Absatz-Standardschriftart1"/>
          <w:szCs w:val="21"/>
        </w:rPr>
        <w:t>flache</w:t>
      </w:r>
      <w:r w:rsidR="004220D8">
        <w:rPr>
          <w:rStyle w:val="Absatz-Standardschriftart1"/>
          <w:szCs w:val="21"/>
        </w:rPr>
        <w:t xml:space="preserve"> </w:t>
      </w:r>
      <w:r w:rsidR="001C557F">
        <w:rPr>
          <w:rStyle w:val="Absatz-Standardschriftart1"/>
          <w:szCs w:val="21"/>
        </w:rPr>
        <w:t>Teamstruktur schaffen</w:t>
      </w:r>
      <w:r w:rsidR="00F42DDB">
        <w:rPr>
          <w:rStyle w:val="Absatz-Standardschriftart1"/>
          <w:szCs w:val="21"/>
        </w:rPr>
        <w:t xml:space="preserve"> </w:t>
      </w:r>
      <w:r w:rsidR="001C557F">
        <w:rPr>
          <w:rStyle w:val="Absatz-Standardschriftart1"/>
          <w:szCs w:val="21"/>
        </w:rPr>
        <w:t>eine zukunftsfähige Organisationsstruktur</w:t>
      </w:r>
      <w:r w:rsidR="00B567CB">
        <w:rPr>
          <w:rStyle w:val="Absatz-Standardschriftart1"/>
          <w:szCs w:val="21"/>
        </w:rPr>
        <w:t>“, so Tomaselli.</w:t>
      </w:r>
    </w:p>
    <w:p w14:paraId="053DD49F" w14:textId="77777777" w:rsidR="0057059F" w:rsidRDefault="0057059F" w:rsidP="00B61226">
      <w:pPr>
        <w:rPr>
          <w:rStyle w:val="Absatz-Standardschriftart1"/>
          <w:szCs w:val="21"/>
        </w:rPr>
      </w:pPr>
    </w:p>
    <w:p w14:paraId="50DC9797" w14:textId="79FEAD2B" w:rsidR="0066156A" w:rsidRDefault="0057059F" w:rsidP="00BA7FA5">
      <w:pPr>
        <w:rPr>
          <w:szCs w:val="21"/>
        </w:rPr>
      </w:pPr>
      <w:r>
        <w:rPr>
          <w:rStyle w:val="Absatz-Standardschriftart1"/>
          <w:szCs w:val="21"/>
        </w:rPr>
        <w:t>Neben den administrativen Bereichen zählen dazu Tief-/Ingenieurbau, Hoch-/Industriebau, Generalunternehmung, Hochbau/Umbau/Service, Immobilien, Beteiligungen sowie Rohstoffe. Luger ist</w:t>
      </w:r>
      <w:r w:rsidR="0077546D">
        <w:rPr>
          <w:rStyle w:val="Absatz-Standardschriftart1"/>
          <w:szCs w:val="21"/>
        </w:rPr>
        <w:t xml:space="preserve"> </w:t>
      </w:r>
      <w:r w:rsidR="00F110DF">
        <w:rPr>
          <w:rStyle w:val="Absatz-Standardschriftart1"/>
          <w:szCs w:val="21"/>
        </w:rPr>
        <w:t xml:space="preserve">künftig </w:t>
      </w:r>
      <w:r>
        <w:rPr>
          <w:rStyle w:val="Absatz-Standardschriftart1"/>
          <w:szCs w:val="21"/>
        </w:rPr>
        <w:t xml:space="preserve">für </w:t>
      </w:r>
      <w:r w:rsidR="00F110DF">
        <w:rPr>
          <w:rStyle w:val="Absatz-Standardschriftart1"/>
          <w:szCs w:val="21"/>
        </w:rPr>
        <w:t xml:space="preserve">die </w:t>
      </w:r>
      <w:r>
        <w:rPr>
          <w:rStyle w:val="Absatz-Standardschriftart1"/>
          <w:szCs w:val="21"/>
        </w:rPr>
        <w:t>Akquisition</w:t>
      </w:r>
      <w:r w:rsidR="00AB5C2E">
        <w:rPr>
          <w:rStyle w:val="Absatz-Standardschriftart1"/>
          <w:szCs w:val="21"/>
        </w:rPr>
        <w:t xml:space="preserve"> </w:t>
      </w:r>
      <w:r w:rsidR="00AB5C2E" w:rsidRPr="0077546D">
        <w:rPr>
          <w:rStyle w:val="Absatz-Standardschriftart1"/>
          <w:szCs w:val="21"/>
        </w:rPr>
        <w:t>und sämtliche Bauagenden</w:t>
      </w:r>
      <w:r w:rsidRPr="0077546D">
        <w:rPr>
          <w:rStyle w:val="Absatz-Standardschriftart1"/>
          <w:szCs w:val="21"/>
        </w:rPr>
        <w:t xml:space="preserve"> </w:t>
      </w:r>
      <w:r>
        <w:rPr>
          <w:rStyle w:val="Absatz-Standardschriftart1"/>
          <w:szCs w:val="21"/>
        </w:rPr>
        <w:t>zuständig, während Jochum Finanzwesen, Qualitätsmanagement und IT verantwortet.</w:t>
      </w:r>
      <w:r w:rsidR="00AB5C2E">
        <w:rPr>
          <w:rStyle w:val="Absatz-Standardschriftart1"/>
          <w:szCs w:val="21"/>
        </w:rPr>
        <w:t xml:space="preserve"> </w:t>
      </w:r>
      <w:r w:rsidR="0077546D">
        <w:rPr>
          <w:rStyle w:val="Absatz-Standardschriftart1"/>
          <w:szCs w:val="21"/>
        </w:rPr>
        <w:t xml:space="preserve">„Sebastian </w:t>
      </w:r>
      <w:r w:rsidR="006E7011">
        <w:rPr>
          <w:rStyle w:val="Absatz-Standardschriftart1"/>
          <w:szCs w:val="21"/>
        </w:rPr>
        <w:t>Luger</w:t>
      </w:r>
      <w:r w:rsidR="00627250">
        <w:rPr>
          <w:rStyle w:val="Absatz-Standardschriftart1"/>
          <w:szCs w:val="21"/>
        </w:rPr>
        <w:t xml:space="preserve"> </w:t>
      </w:r>
      <w:r w:rsidR="006E7011">
        <w:rPr>
          <w:rStyle w:val="Absatz-Standardschriftart1"/>
          <w:szCs w:val="21"/>
        </w:rPr>
        <w:t xml:space="preserve">und </w:t>
      </w:r>
      <w:r w:rsidR="0077546D">
        <w:rPr>
          <w:rStyle w:val="Absatz-Standardschriftart1"/>
          <w:szCs w:val="21"/>
        </w:rPr>
        <w:t xml:space="preserve">Christof </w:t>
      </w:r>
      <w:r w:rsidR="006E7011">
        <w:rPr>
          <w:rStyle w:val="Absatz-Standardschriftart1"/>
          <w:szCs w:val="21"/>
        </w:rPr>
        <w:t>Jochum</w:t>
      </w:r>
      <w:r w:rsidR="006E7011" w:rsidRPr="0066156A">
        <w:rPr>
          <w:szCs w:val="21"/>
        </w:rPr>
        <w:t xml:space="preserve"> </w:t>
      </w:r>
      <w:r w:rsidR="006E7011">
        <w:rPr>
          <w:szCs w:val="21"/>
        </w:rPr>
        <w:t>kennen</w:t>
      </w:r>
      <w:r w:rsidR="006E7011" w:rsidRPr="0066156A">
        <w:rPr>
          <w:szCs w:val="21"/>
        </w:rPr>
        <w:t xml:space="preserve"> </w:t>
      </w:r>
      <w:r w:rsidR="006E7011">
        <w:rPr>
          <w:szCs w:val="21"/>
        </w:rPr>
        <w:t>sich</w:t>
      </w:r>
      <w:r w:rsidR="004C4B22">
        <w:rPr>
          <w:szCs w:val="21"/>
        </w:rPr>
        <w:t xml:space="preserve"> </w:t>
      </w:r>
      <w:r w:rsidR="006E7011">
        <w:rPr>
          <w:szCs w:val="21"/>
        </w:rPr>
        <w:t>bestens im</w:t>
      </w:r>
      <w:r w:rsidR="006E7011" w:rsidRPr="0066156A">
        <w:rPr>
          <w:szCs w:val="21"/>
        </w:rPr>
        <w:t xml:space="preserve"> Unternehmen</w:t>
      </w:r>
      <w:r w:rsidR="006E7011">
        <w:rPr>
          <w:szCs w:val="21"/>
        </w:rPr>
        <w:t xml:space="preserve"> aus. Sie werden ihre Expertise</w:t>
      </w:r>
      <w:r w:rsidR="006E7011" w:rsidRPr="0066156A">
        <w:rPr>
          <w:szCs w:val="21"/>
        </w:rPr>
        <w:t xml:space="preserve"> </w:t>
      </w:r>
      <w:r w:rsidR="006E7011">
        <w:rPr>
          <w:szCs w:val="21"/>
        </w:rPr>
        <w:t>künftig noch stärker einbringen.</w:t>
      </w:r>
      <w:r w:rsidR="00964DB7">
        <w:rPr>
          <w:szCs w:val="21"/>
        </w:rPr>
        <w:t xml:space="preserve"> </w:t>
      </w:r>
      <w:r w:rsidR="00964DB7" w:rsidRPr="00964DB7">
        <w:rPr>
          <w:szCs w:val="21"/>
        </w:rPr>
        <w:t>Damit und verbunden mit einer flachen Teamstruktur rüsten wir uns für eine erfolgreiche Zukunft“, erklärt Philipp Tomaselli.</w:t>
      </w:r>
    </w:p>
    <w:p w14:paraId="1F8E7439" w14:textId="77777777" w:rsidR="00964DB7" w:rsidRDefault="00964DB7" w:rsidP="00BA7FA5">
      <w:pPr>
        <w:rPr>
          <w:szCs w:val="21"/>
        </w:rPr>
      </w:pPr>
    </w:p>
    <w:p w14:paraId="6D276B46" w14:textId="77777777" w:rsidR="00B4579C" w:rsidRPr="00114464" w:rsidRDefault="00721E04" w:rsidP="00773F08">
      <w:pPr>
        <w:rPr>
          <w:b/>
          <w:bCs/>
          <w:szCs w:val="21"/>
        </w:rPr>
      </w:pPr>
      <w:r w:rsidRPr="00114464">
        <w:rPr>
          <w:b/>
          <w:bCs/>
          <w:szCs w:val="21"/>
        </w:rPr>
        <w:t>Infos:</w:t>
      </w:r>
      <w:r w:rsidR="003B4D89" w:rsidRPr="00114464">
        <w:rPr>
          <w:b/>
          <w:bCs/>
          <w:szCs w:val="21"/>
        </w:rPr>
        <w:t xml:space="preserve"> </w:t>
      </w:r>
      <w:hyperlink r:id="rId8" w:history="1">
        <w:r w:rsidR="00200607" w:rsidRPr="00114464">
          <w:rPr>
            <w:rStyle w:val="Hyperlink"/>
            <w:b/>
            <w:bCs/>
            <w:szCs w:val="21"/>
          </w:rPr>
          <w:t>www.tomaselligabriel.at</w:t>
        </w:r>
      </w:hyperlink>
    </w:p>
    <w:p w14:paraId="1C4B445C" w14:textId="77777777" w:rsidR="00E34F35" w:rsidRDefault="00E34F35" w:rsidP="00E34F35">
      <w:pPr>
        <w:rPr>
          <w:szCs w:val="21"/>
          <w:highlight w:val="yellow"/>
        </w:rPr>
      </w:pPr>
    </w:p>
    <w:p w14:paraId="6626BD5D" w14:textId="02ACC2DE" w:rsidR="0016256B" w:rsidRDefault="0016256B" w:rsidP="00E34F35">
      <w:pPr>
        <w:rPr>
          <w:szCs w:val="21"/>
          <w:highlight w:val="yellow"/>
        </w:rPr>
      </w:pPr>
    </w:p>
    <w:p w14:paraId="38BC8083" w14:textId="77777777" w:rsidR="00B567CB" w:rsidRPr="00114464" w:rsidRDefault="00B567CB" w:rsidP="00E34F35">
      <w:pPr>
        <w:rPr>
          <w:szCs w:val="21"/>
          <w:highlight w:val="yellow"/>
        </w:rPr>
      </w:pPr>
    </w:p>
    <w:p w14:paraId="463E12D2" w14:textId="77777777" w:rsidR="00412FBC" w:rsidRPr="00BA7FA5" w:rsidRDefault="00412FBC" w:rsidP="00412FBC">
      <w:pPr>
        <w:rPr>
          <w:b/>
          <w:bCs/>
          <w:szCs w:val="21"/>
        </w:rPr>
      </w:pPr>
      <w:r w:rsidRPr="00BA7FA5">
        <w:rPr>
          <w:b/>
          <w:bCs/>
          <w:szCs w:val="21"/>
        </w:rPr>
        <w:t>Fact-Box:</w:t>
      </w:r>
    </w:p>
    <w:p w14:paraId="5664D994" w14:textId="77777777" w:rsidR="00412FBC" w:rsidRPr="00BA7FA5" w:rsidRDefault="00412FBC" w:rsidP="00412FBC">
      <w:pPr>
        <w:rPr>
          <w:rStyle w:val="Absatz-Standardschriftart1"/>
          <w:bCs/>
          <w:szCs w:val="21"/>
        </w:rPr>
      </w:pPr>
      <w:r w:rsidRPr="00BA7FA5">
        <w:rPr>
          <w:b/>
          <w:bCs/>
          <w:szCs w:val="21"/>
        </w:rPr>
        <w:t>Tomaselli Gabriel BauGmbH</w:t>
      </w:r>
    </w:p>
    <w:p w14:paraId="75FBF40E" w14:textId="3BE37482" w:rsidR="00412FBC" w:rsidRPr="00BA7FA5" w:rsidRDefault="00412FBC" w:rsidP="00412FBC">
      <w:pPr>
        <w:rPr>
          <w:rStyle w:val="Absatz-Standardschriftart1"/>
          <w:bCs/>
          <w:szCs w:val="21"/>
        </w:rPr>
      </w:pPr>
      <w:r w:rsidRPr="00BA7FA5">
        <w:rPr>
          <w:rStyle w:val="Absatz-Standardschriftart1"/>
          <w:bCs/>
          <w:szCs w:val="21"/>
        </w:rPr>
        <w:t xml:space="preserve">Das </w:t>
      </w:r>
      <w:proofErr w:type="spellStart"/>
      <w:r>
        <w:rPr>
          <w:rStyle w:val="Absatz-Standardschriftart1"/>
          <w:bCs/>
          <w:szCs w:val="21"/>
        </w:rPr>
        <w:t>Walgauer</w:t>
      </w:r>
      <w:proofErr w:type="spellEnd"/>
      <w:r>
        <w:rPr>
          <w:rStyle w:val="Absatz-Standardschriftart1"/>
          <w:bCs/>
          <w:szCs w:val="21"/>
        </w:rPr>
        <w:t xml:space="preserve"> </w:t>
      </w:r>
      <w:r w:rsidRPr="00BA7FA5">
        <w:rPr>
          <w:rStyle w:val="Absatz-Standardschriftart1"/>
          <w:bCs/>
          <w:szCs w:val="21"/>
        </w:rPr>
        <w:t xml:space="preserve">Bauunternehmen wurde 1948 gegründet und beschäftigt derzeit rund </w:t>
      </w:r>
      <w:r w:rsidRPr="004E4687">
        <w:rPr>
          <w:rStyle w:val="Absatz-Standardschriftart1"/>
          <w:bCs/>
          <w:szCs w:val="21"/>
        </w:rPr>
        <w:t>2</w:t>
      </w:r>
      <w:r>
        <w:rPr>
          <w:rStyle w:val="Absatz-Standardschriftart1"/>
          <w:bCs/>
          <w:szCs w:val="21"/>
        </w:rPr>
        <w:t>2</w:t>
      </w:r>
      <w:r w:rsidRPr="004E4687">
        <w:rPr>
          <w:rStyle w:val="Absatz-Standardschriftart1"/>
          <w:bCs/>
          <w:szCs w:val="21"/>
        </w:rPr>
        <w:t>0</w:t>
      </w:r>
      <w:r w:rsidRPr="00BA7FA5">
        <w:rPr>
          <w:rStyle w:val="Absatz-Standardschriftart1"/>
          <w:bCs/>
          <w:szCs w:val="21"/>
        </w:rPr>
        <w:t xml:space="preserve"> Mitarbeiter</w:t>
      </w:r>
      <w:r w:rsidR="00F30AA6">
        <w:rPr>
          <w:rStyle w:val="Absatz-Standardschriftart1"/>
          <w:bCs/>
          <w:szCs w:val="21"/>
        </w:rPr>
        <w:t>I</w:t>
      </w:r>
      <w:r>
        <w:rPr>
          <w:rStyle w:val="Absatz-Standardschriftart1"/>
          <w:bCs/>
          <w:szCs w:val="21"/>
        </w:rPr>
        <w:t>nnen</w:t>
      </w:r>
      <w:r w:rsidRPr="00BA7FA5">
        <w:rPr>
          <w:rStyle w:val="Absatz-Standardschriftart1"/>
          <w:bCs/>
          <w:szCs w:val="21"/>
        </w:rPr>
        <w:t xml:space="preserve">, </w:t>
      </w:r>
      <w:r w:rsidR="00D66A7F">
        <w:rPr>
          <w:rStyle w:val="Absatz-Standardschriftart1"/>
          <w:bCs/>
          <w:szCs w:val="21"/>
        </w:rPr>
        <w:t>26</w:t>
      </w:r>
      <w:r w:rsidR="00D66A7F" w:rsidRPr="00BA7FA5">
        <w:rPr>
          <w:rStyle w:val="Absatz-Standardschriftart1"/>
          <w:bCs/>
          <w:szCs w:val="21"/>
        </w:rPr>
        <w:t xml:space="preserve"> </w:t>
      </w:r>
      <w:r w:rsidRPr="00BA7FA5">
        <w:rPr>
          <w:rStyle w:val="Absatz-Standardschriftart1"/>
          <w:bCs/>
          <w:szCs w:val="21"/>
        </w:rPr>
        <w:t>davon sind Lehrlinge.</w:t>
      </w:r>
      <w:r>
        <w:rPr>
          <w:rStyle w:val="Absatz-Standardschriftart1"/>
          <w:bCs/>
          <w:szCs w:val="21"/>
        </w:rPr>
        <w:t xml:space="preserve"> Das Unternehmen deckt </w:t>
      </w:r>
      <w:r w:rsidRPr="00BA7FA5">
        <w:rPr>
          <w:rStyle w:val="Absatz-Standardschriftart1"/>
          <w:bCs/>
          <w:szCs w:val="21"/>
        </w:rPr>
        <w:t>fast sämtliche Leistungsbereiche des Bauens</w:t>
      </w:r>
      <w:r>
        <w:rPr>
          <w:rStyle w:val="Absatz-Standardschriftart1"/>
          <w:bCs/>
          <w:szCs w:val="21"/>
        </w:rPr>
        <w:t xml:space="preserve"> inklusive Service und Unterhalt</w:t>
      </w:r>
      <w:r w:rsidRPr="00BA7FA5">
        <w:rPr>
          <w:rStyle w:val="Absatz-Standardschriftart1"/>
          <w:bCs/>
          <w:szCs w:val="21"/>
        </w:rPr>
        <w:t xml:space="preserve"> </w:t>
      </w:r>
      <w:r>
        <w:rPr>
          <w:rStyle w:val="Absatz-Standardschriftart1"/>
          <w:bCs/>
          <w:szCs w:val="21"/>
        </w:rPr>
        <w:t>ab</w:t>
      </w:r>
      <w:r w:rsidRPr="00BA7FA5">
        <w:rPr>
          <w:rStyle w:val="Absatz-Standardschriftart1"/>
          <w:bCs/>
          <w:szCs w:val="21"/>
        </w:rPr>
        <w:t>. Mit Beteiligungen im Rohstoffbereich, Baunebengewerbe und im Immobilienbereich werden entlang der Wertschöpfungskette Synergien genutzt, um für Kunden maßgeschneiderte Lösungen zu finden.</w:t>
      </w:r>
      <w:r>
        <w:rPr>
          <w:rStyle w:val="Absatz-Standardschriftart1"/>
          <w:bCs/>
          <w:szCs w:val="21"/>
        </w:rPr>
        <w:t xml:space="preserve"> Dabei liegt ein besonderer Fokus auf der Digitalisierung des Bauens.</w:t>
      </w:r>
    </w:p>
    <w:p w14:paraId="5DCEAF80" w14:textId="77777777" w:rsidR="00412FBC" w:rsidRPr="00114464" w:rsidRDefault="00412FBC" w:rsidP="00412FBC">
      <w:pPr>
        <w:rPr>
          <w:szCs w:val="21"/>
          <w:highlight w:val="yellow"/>
        </w:rPr>
      </w:pPr>
    </w:p>
    <w:p w14:paraId="088391F8" w14:textId="77777777" w:rsidR="00412FBC" w:rsidRPr="00114464" w:rsidRDefault="00412FBC" w:rsidP="00412FBC">
      <w:pPr>
        <w:rPr>
          <w:szCs w:val="21"/>
          <w:highlight w:val="yellow"/>
        </w:rPr>
      </w:pPr>
    </w:p>
    <w:p w14:paraId="50CA79BA" w14:textId="77777777" w:rsidR="00B567CB" w:rsidRDefault="00B567CB" w:rsidP="00412FBC">
      <w:pPr>
        <w:pStyle w:val="berschrift"/>
        <w:rPr>
          <w:sz w:val="21"/>
          <w:szCs w:val="21"/>
        </w:rPr>
      </w:pPr>
    </w:p>
    <w:p w14:paraId="7CBB4A01" w14:textId="77777777" w:rsidR="00B567CB" w:rsidRDefault="00B567CB" w:rsidP="00412FBC">
      <w:pPr>
        <w:pStyle w:val="berschrift"/>
        <w:rPr>
          <w:sz w:val="21"/>
          <w:szCs w:val="21"/>
        </w:rPr>
      </w:pPr>
    </w:p>
    <w:p w14:paraId="4F2ADE2E" w14:textId="77777777" w:rsidR="00B567CB" w:rsidRDefault="00B567CB" w:rsidP="00412FBC">
      <w:pPr>
        <w:pStyle w:val="berschrift"/>
        <w:rPr>
          <w:sz w:val="21"/>
          <w:szCs w:val="21"/>
        </w:rPr>
      </w:pPr>
    </w:p>
    <w:p w14:paraId="4E4CFB33" w14:textId="77777777" w:rsidR="00B567CB" w:rsidRDefault="00B567CB" w:rsidP="00412FBC">
      <w:pPr>
        <w:pStyle w:val="berschrift"/>
        <w:rPr>
          <w:sz w:val="21"/>
          <w:szCs w:val="21"/>
        </w:rPr>
      </w:pPr>
    </w:p>
    <w:p w14:paraId="10292A86" w14:textId="77777777" w:rsidR="00B567CB" w:rsidRDefault="00B567CB" w:rsidP="00412FBC">
      <w:pPr>
        <w:pStyle w:val="berschrift"/>
        <w:rPr>
          <w:sz w:val="21"/>
          <w:szCs w:val="21"/>
        </w:rPr>
      </w:pPr>
    </w:p>
    <w:p w14:paraId="3A8382A1" w14:textId="7A4DA7BE" w:rsidR="00412FBC" w:rsidRPr="00401DF0" w:rsidRDefault="00412FBC" w:rsidP="00412FBC">
      <w:pPr>
        <w:pStyle w:val="berschrift"/>
        <w:rPr>
          <w:rStyle w:val="Absatz-Standardschriftart1"/>
          <w:bCs/>
          <w:szCs w:val="21"/>
        </w:rPr>
      </w:pPr>
      <w:r w:rsidRPr="00401DF0">
        <w:rPr>
          <w:sz w:val="21"/>
          <w:szCs w:val="21"/>
        </w:rPr>
        <w:t>Bildtext:</w:t>
      </w:r>
    </w:p>
    <w:p w14:paraId="6237226B" w14:textId="2293905C" w:rsidR="00412FBC" w:rsidRPr="0077546D" w:rsidRDefault="0077546D" w:rsidP="00412FBC">
      <w:pPr>
        <w:rPr>
          <w:rStyle w:val="Absatz-Standardschriftart1"/>
          <w:bCs/>
          <w:szCs w:val="21"/>
          <w:lang w:val="de-AT"/>
        </w:rPr>
      </w:pPr>
      <w:r w:rsidRPr="0077546D">
        <w:rPr>
          <w:rStyle w:val="Absatz-Standardschriftart1"/>
          <w:b/>
          <w:bCs/>
          <w:szCs w:val="21"/>
        </w:rPr>
        <w:t>Tomaselli-Gabriel-Bau-Fuehrungsteam</w:t>
      </w:r>
      <w:r w:rsidR="00412FBC" w:rsidRPr="00AB5C2E">
        <w:rPr>
          <w:rStyle w:val="Absatz-Standardschriftart1"/>
          <w:b/>
          <w:bCs/>
          <w:szCs w:val="21"/>
        </w:rPr>
        <w:t xml:space="preserve">.jpg: </w:t>
      </w:r>
      <w:r w:rsidR="00680576">
        <w:rPr>
          <w:rStyle w:val="Absatz-Standardschriftart1"/>
          <w:szCs w:val="21"/>
        </w:rPr>
        <w:t xml:space="preserve">Das Führungsteam bei </w:t>
      </w:r>
      <w:r w:rsidR="00680576" w:rsidRPr="00680576">
        <w:rPr>
          <w:rStyle w:val="Absatz-Standardschriftart1"/>
          <w:szCs w:val="21"/>
        </w:rPr>
        <w:t>Tomaselli Gabriel Bau</w:t>
      </w:r>
      <w:r w:rsidR="00850B4E" w:rsidRPr="00AB5C2E">
        <w:rPr>
          <w:rStyle w:val="Absatz-Standardschriftart1"/>
          <w:szCs w:val="21"/>
        </w:rPr>
        <w:t>. Im Bild</w:t>
      </w:r>
      <w:r>
        <w:rPr>
          <w:rStyle w:val="Absatz-Standardschriftart1"/>
          <w:szCs w:val="21"/>
        </w:rPr>
        <w:t xml:space="preserve"> (von links): </w:t>
      </w:r>
      <w:r w:rsidRPr="0077546D">
        <w:rPr>
          <w:rStyle w:val="Absatz-Standardschriftart1"/>
          <w:szCs w:val="21"/>
        </w:rPr>
        <w:t>Markus Längle (Tiefbau),</w:t>
      </w:r>
      <w:r>
        <w:rPr>
          <w:rStyle w:val="Absatz-Standardschriftart1"/>
          <w:szCs w:val="21"/>
        </w:rPr>
        <w:t xml:space="preserve"> </w:t>
      </w:r>
      <w:r w:rsidRPr="0077546D">
        <w:rPr>
          <w:rStyle w:val="Absatz-Standardschriftart1"/>
          <w:szCs w:val="21"/>
        </w:rPr>
        <w:t>Florian Galehr (Hochbau G</w:t>
      </w:r>
      <w:r w:rsidR="00680576">
        <w:rPr>
          <w:rStyle w:val="Absatz-Standardschriftart1"/>
          <w:szCs w:val="21"/>
        </w:rPr>
        <w:t>eneralunternehmer</w:t>
      </w:r>
      <w:r w:rsidRPr="0077546D">
        <w:rPr>
          <w:rStyle w:val="Absatz-Standardschriftart1"/>
          <w:szCs w:val="21"/>
        </w:rPr>
        <w:t>), Christof Jochum (Geschäftsleitung/Finanzwesen), Hubert Mayr (Hochbau Service), Philipp Tomaselli (Geschäftsführung), Barbara Gabriel</w:t>
      </w:r>
      <w:r>
        <w:rPr>
          <w:rStyle w:val="Absatz-Standardschriftart1"/>
          <w:szCs w:val="21"/>
        </w:rPr>
        <w:t>-</w:t>
      </w:r>
      <w:r w:rsidRPr="0077546D">
        <w:rPr>
          <w:rStyle w:val="Absatz-Standardschriftart1"/>
          <w:szCs w:val="21"/>
        </w:rPr>
        <w:t>Tomaselli (Geschäftsführung), Jürgen Melk (Baulogistik</w:t>
      </w:r>
      <w:r w:rsidR="00680576">
        <w:rPr>
          <w:rStyle w:val="Absatz-Standardschriftart1"/>
          <w:szCs w:val="21"/>
        </w:rPr>
        <w:t xml:space="preserve">, </w:t>
      </w:r>
      <w:r w:rsidRPr="0077546D">
        <w:rPr>
          <w:rStyle w:val="Absatz-Standardschriftart1"/>
          <w:szCs w:val="21"/>
        </w:rPr>
        <w:t>Beschaffung), Sebastian Luger (Geschäftsleitung/Akquisition), Merbod Neier (Hochbau)</w:t>
      </w:r>
      <w:r w:rsidR="00680576">
        <w:rPr>
          <w:rStyle w:val="Absatz-Standardschriftart1"/>
          <w:szCs w:val="21"/>
        </w:rPr>
        <w:t xml:space="preserve"> und </w:t>
      </w:r>
      <w:r w:rsidRPr="0077546D">
        <w:rPr>
          <w:rStyle w:val="Absatz-Standardschriftart1"/>
          <w:szCs w:val="21"/>
        </w:rPr>
        <w:t>Sandro Concin (Personal, Marketing)</w:t>
      </w:r>
      <w:r w:rsidR="00680576">
        <w:rPr>
          <w:rStyle w:val="Absatz-Standardschriftart1"/>
          <w:szCs w:val="21"/>
        </w:rPr>
        <w:t>.</w:t>
      </w:r>
    </w:p>
    <w:p w14:paraId="756CE43A" w14:textId="77777777" w:rsidR="005204CD" w:rsidRDefault="005204CD" w:rsidP="00412FBC">
      <w:pPr>
        <w:rPr>
          <w:szCs w:val="21"/>
        </w:rPr>
      </w:pPr>
    </w:p>
    <w:p w14:paraId="7F1453C8" w14:textId="3FD2FD34" w:rsidR="00412FBC" w:rsidRDefault="00412FBC" w:rsidP="00412FBC">
      <w:pPr>
        <w:rPr>
          <w:szCs w:val="21"/>
        </w:rPr>
      </w:pPr>
      <w:r>
        <w:rPr>
          <w:szCs w:val="21"/>
        </w:rPr>
        <w:t>Foto</w:t>
      </w:r>
      <w:r w:rsidRPr="0095571C">
        <w:rPr>
          <w:szCs w:val="21"/>
        </w:rPr>
        <w:t xml:space="preserve">: </w:t>
      </w:r>
      <w:r w:rsidR="009F5BCA" w:rsidRPr="009F5BCA">
        <w:rPr>
          <w:rStyle w:val="Absatz-Standardschriftart1"/>
          <w:bCs/>
          <w:szCs w:val="21"/>
        </w:rPr>
        <w:t>Janosch Schallert (native-media)</w:t>
      </w:r>
      <w:r w:rsidRPr="0095571C">
        <w:rPr>
          <w:szCs w:val="21"/>
        </w:rPr>
        <w:t xml:space="preserve">. </w:t>
      </w:r>
      <w:r w:rsidRPr="00412FBC">
        <w:rPr>
          <w:szCs w:val="21"/>
        </w:rPr>
        <w:t xml:space="preserve">Nutzung honorarfrei zur redaktionellen Berichterstattung über </w:t>
      </w:r>
      <w:r w:rsidRPr="00401DF0">
        <w:rPr>
          <w:rStyle w:val="Absatz-Standardschriftart1"/>
          <w:bCs/>
          <w:szCs w:val="21"/>
        </w:rPr>
        <w:t>Tomaselli Gabriel Bau</w:t>
      </w:r>
      <w:r w:rsidRPr="00412FBC">
        <w:rPr>
          <w:szCs w:val="21"/>
        </w:rPr>
        <w:t>. Angabe des Bildnachweises ist Voraussetzung.</w:t>
      </w:r>
    </w:p>
    <w:p w14:paraId="09FB6717" w14:textId="77777777" w:rsidR="00412FBC" w:rsidRDefault="00412FBC" w:rsidP="00412FBC">
      <w:pPr>
        <w:rPr>
          <w:szCs w:val="21"/>
        </w:rPr>
      </w:pPr>
    </w:p>
    <w:p w14:paraId="55EABEC4" w14:textId="77777777" w:rsidR="000D5951" w:rsidRDefault="000D5951" w:rsidP="00412FBC">
      <w:pPr>
        <w:rPr>
          <w:szCs w:val="21"/>
        </w:rPr>
      </w:pPr>
    </w:p>
    <w:p w14:paraId="0C88F2B2" w14:textId="77777777" w:rsidR="00412FBC" w:rsidRDefault="00412FBC" w:rsidP="00412FBC">
      <w:pPr>
        <w:pStyle w:val="berschrift"/>
        <w:rPr>
          <w:szCs w:val="21"/>
        </w:rPr>
      </w:pPr>
      <w:r>
        <w:rPr>
          <w:sz w:val="21"/>
          <w:szCs w:val="21"/>
        </w:rPr>
        <w:t>Rückfragehinweis für die Redaktionen:</w:t>
      </w:r>
    </w:p>
    <w:p w14:paraId="7CD3409F" w14:textId="77777777" w:rsidR="00412FBC" w:rsidRPr="00BA7FA5" w:rsidRDefault="00412FBC" w:rsidP="00412FBC">
      <w:pPr>
        <w:rPr>
          <w:szCs w:val="21"/>
        </w:rPr>
      </w:pPr>
      <w:r w:rsidRPr="00BA7FA5">
        <w:rPr>
          <w:szCs w:val="21"/>
        </w:rPr>
        <w:t xml:space="preserve">Tomaselli Gabriel BauGmbH, Sandro Concin, +43/5552/62300-302, Mail </w:t>
      </w:r>
      <w:hyperlink r:id="rId9" w:history="1">
        <w:r w:rsidRPr="00BA7FA5">
          <w:rPr>
            <w:rStyle w:val="Hyperlink"/>
            <w:szCs w:val="21"/>
          </w:rPr>
          <w:t>sandro.concin@tomaselligabriel.at</w:t>
        </w:r>
      </w:hyperlink>
    </w:p>
    <w:p w14:paraId="29C001D1" w14:textId="530EEE15" w:rsidR="00AE5266" w:rsidRDefault="00412FBC" w:rsidP="00412FBC">
      <w:r w:rsidRPr="00412FBC">
        <w:t xml:space="preserve">Pzwei. Pressearbeit, Joshua Köb, Telefon +43/664/9682626, Mail </w:t>
      </w:r>
      <w:hyperlink r:id="rId10" w:history="1">
        <w:r w:rsidRPr="00EA529C">
          <w:rPr>
            <w:rStyle w:val="Hyperlink"/>
          </w:rPr>
          <w:t>joshua.koeb@pzwei.at</w:t>
        </w:r>
      </w:hyperlink>
    </w:p>
    <w:p w14:paraId="0B19FDDD" w14:textId="22F4C5F3" w:rsidR="00412FBC" w:rsidRDefault="00412FBC" w:rsidP="00412FBC"/>
    <w:p w14:paraId="235ACC94" w14:textId="77777777" w:rsidR="00412FBC" w:rsidRDefault="00412FBC" w:rsidP="00412FBC"/>
    <w:sectPr w:rsidR="00412FBC" w:rsidSect="009038F3">
      <w:pgSz w:w="11906" w:h="16838"/>
      <w:pgMar w:top="1418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5774" w14:textId="77777777" w:rsidR="00AB38C3" w:rsidRDefault="00AB38C3" w:rsidP="00037B1E">
      <w:pPr>
        <w:spacing w:line="240" w:lineRule="auto"/>
      </w:pPr>
      <w:r>
        <w:separator/>
      </w:r>
    </w:p>
  </w:endnote>
  <w:endnote w:type="continuationSeparator" w:id="0">
    <w:p w14:paraId="263067D5" w14:textId="77777777" w:rsidR="00AB38C3" w:rsidRDefault="00AB38C3" w:rsidP="00037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7C77" w14:textId="77777777" w:rsidR="00AB38C3" w:rsidRDefault="00AB38C3" w:rsidP="00037B1E">
      <w:pPr>
        <w:spacing w:line="240" w:lineRule="auto"/>
      </w:pPr>
      <w:r>
        <w:separator/>
      </w:r>
    </w:p>
  </w:footnote>
  <w:footnote w:type="continuationSeparator" w:id="0">
    <w:p w14:paraId="294DDBEF" w14:textId="77777777" w:rsidR="00AB38C3" w:rsidRDefault="00AB38C3" w:rsidP="00037B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27"/>
    <w:rsid w:val="00037B1E"/>
    <w:rsid w:val="000458B9"/>
    <w:rsid w:val="000535BB"/>
    <w:rsid w:val="00057B8C"/>
    <w:rsid w:val="0008147C"/>
    <w:rsid w:val="0008247E"/>
    <w:rsid w:val="000863D1"/>
    <w:rsid w:val="000964B9"/>
    <w:rsid w:val="000A31B4"/>
    <w:rsid w:val="000A42D5"/>
    <w:rsid w:val="000B1361"/>
    <w:rsid w:val="000B3532"/>
    <w:rsid w:val="000C0C6A"/>
    <w:rsid w:val="000C4A83"/>
    <w:rsid w:val="000C621E"/>
    <w:rsid w:val="000D5951"/>
    <w:rsid w:val="000D706C"/>
    <w:rsid w:val="000E0485"/>
    <w:rsid w:val="000E698B"/>
    <w:rsid w:val="00105EBC"/>
    <w:rsid w:val="00110B8F"/>
    <w:rsid w:val="00114464"/>
    <w:rsid w:val="001160C2"/>
    <w:rsid w:val="0012506F"/>
    <w:rsid w:val="00147D9D"/>
    <w:rsid w:val="00152658"/>
    <w:rsid w:val="00160E4D"/>
    <w:rsid w:val="0016256B"/>
    <w:rsid w:val="00164F29"/>
    <w:rsid w:val="00170D7F"/>
    <w:rsid w:val="001A54CE"/>
    <w:rsid w:val="001A5C0F"/>
    <w:rsid w:val="001A6840"/>
    <w:rsid w:val="001B0D52"/>
    <w:rsid w:val="001B281A"/>
    <w:rsid w:val="001C557F"/>
    <w:rsid w:val="001C6248"/>
    <w:rsid w:val="001C64EE"/>
    <w:rsid w:val="001D6191"/>
    <w:rsid w:val="001E6AD8"/>
    <w:rsid w:val="00200607"/>
    <w:rsid w:val="00213708"/>
    <w:rsid w:val="00221C39"/>
    <w:rsid w:val="0022300F"/>
    <w:rsid w:val="002442BE"/>
    <w:rsid w:val="00273C70"/>
    <w:rsid w:val="0028335E"/>
    <w:rsid w:val="002A7CD9"/>
    <w:rsid w:val="002B6A1D"/>
    <w:rsid w:val="002C00B0"/>
    <w:rsid w:val="002C244E"/>
    <w:rsid w:val="002D6536"/>
    <w:rsid w:val="002F1AB6"/>
    <w:rsid w:val="002F559E"/>
    <w:rsid w:val="002F732F"/>
    <w:rsid w:val="00302DB8"/>
    <w:rsid w:val="00303ABD"/>
    <w:rsid w:val="00337469"/>
    <w:rsid w:val="00352090"/>
    <w:rsid w:val="003565C6"/>
    <w:rsid w:val="00394300"/>
    <w:rsid w:val="003A2143"/>
    <w:rsid w:val="003A5C82"/>
    <w:rsid w:val="003B2DE2"/>
    <w:rsid w:val="003B4D89"/>
    <w:rsid w:val="003C01CC"/>
    <w:rsid w:val="003C299B"/>
    <w:rsid w:val="003D77BF"/>
    <w:rsid w:val="003F07CA"/>
    <w:rsid w:val="003F6751"/>
    <w:rsid w:val="00401DF0"/>
    <w:rsid w:val="00405E81"/>
    <w:rsid w:val="00407918"/>
    <w:rsid w:val="00412FBC"/>
    <w:rsid w:val="004220D8"/>
    <w:rsid w:val="00435378"/>
    <w:rsid w:val="00442562"/>
    <w:rsid w:val="004500B4"/>
    <w:rsid w:val="004500E6"/>
    <w:rsid w:val="00452806"/>
    <w:rsid w:val="004709AB"/>
    <w:rsid w:val="004772AD"/>
    <w:rsid w:val="00491889"/>
    <w:rsid w:val="004B4104"/>
    <w:rsid w:val="004B4D87"/>
    <w:rsid w:val="004C4B22"/>
    <w:rsid w:val="004E4687"/>
    <w:rsid w:val="005204CD"/>
    <w:rsid w:val="005218F0"/>
    <w:rsid w:val="00533AD1"/>
    <w:rsid w:val="005677CA"/>
    <w:rsid w:val="0057059F"/>
    <w:rsid w:val="00577D78"/>
    <w:rsid w:val="0058399B"/>
    <w:rsid w:val="00596179"/>
    <w:rsid w:val="005970A9"/>
    <w:rsid w:val="005A3020"/>
    <w:rsid w:val="005A4687"/>
    <w:rsid w:val="005A598E"/>
    <w:rsid w:val="005A6E86"/>
    <w:rsid w:val="005B1910"/>
    <w:rsid w:val="005C1AAF"/>
    <w:rsid w:val="005C3C10"/>
    <w:rsid w:val="005D4A19"/>
    <w:rsid w:val="005D668F"/>
    <w:rsid w:val="005E1DD7"/>
    <w:rsid w:val="005E2FAC"/>
    <w:rsid w:val="005F5795"/>
    <w:rsid w:val="00600761"/>
    <w:rsid w:val="0061280E"/>
    <w:rsid w:val="00627250"/>
    <w:rsid w:val="00646DD3"/>
    <w:rsid w:val="0066156A"/>
    <w:rsid w:val="00664F95"/>
    <w:rsid w:val="006754F5"/>
    <w:rsid w:val="00680576"/>
    <w:rsid w:val="00682ED1"/>
    <w:rsid w:val="006B0E1F"/>
    <w:rsid w:val="006B412B"/>
    <w:rsid w:val="006C229F"/>
    <w:rsid w:val="006E3E98"/>
    <w:rsid w:val="006E4AE8"/>
    <w:rsid w:val="006E7011"/>
    <w:rsid w:val="006F4748"/>
    <w:rsid w:val="006F75BC"/>
    <w:rsid w:val="00711F5C"/>
    <w:rsid w:val="0071742B"/>
    <w:rsid w:val="00721985"/>
    <w:rsid w:val="00721A74"/>
    <w:rsid w:val="00721E04"/>
    <w:rsid w:val="007236A1"/>
    <w:rsid w:val="00751041"/>
    <w:rsid w:val="007647FC"/>
    <w:rsid w:val="007678C3"/>
    <w:rsid w:val="00773F08"/>
    <w:rsid w:val="0077546D"/>
    <w:rsid w:val="007C1894"/>
    <w:rsid w:val="007C4F63"/>
    <w:rsid w:val="007D6D7C"/>
    <w:rsid w:val="007F298C"/>
    <w:rsid w:val="008042C2"/>
    <w:rsid w:val="00827331"/>
    <w:rsid w:val="00827BB3"/>
    <w:rsid w:val="00842160"/>
    <w:rsid w:val="00850B4E"/>
    <w:rsid w:val="008619C1"/>
    <w:rsid w:val="00862CD2"/>
    <w:rsid w:val="00863ECD"/>
    <w:rsid w:val="008933B5"/>
    <w:rsid w:val="008938E2"/>
    <w:rsid w:val="008A55ED"/>
    <w:rsid w:val="008D2A98"/>
    <w:rsid w:val="008D4A81"/>
    <w:rsid w:val="008D7A1C"/>
    <w:rsid w:val="008F439E"/>
    <w:rsid w:val="009038F3"/>
    <w:rsid w:val="00907371"/>
    <w:rsid w:val="0092277D"/>
    <w:rsid w:val="00925130"/>
    <w:rsid w:val="0096441C"/>
    <w:rsid w:val="00964DB7"/>
    <w:rsid w:val="00981D98"/>
    <w:rsid w:val="00983692"/>
    <w:rsid w:val="009971B3"/>
    <w:rsid w:val="009A0498"/>
    <w:rsid w:val="009A0F44"/>
    <w:rsid w:val="009A6C39"/>
    <w:rsid w:val="009B12E2"/>
    <w:rsid w:val="009D6C71"/>
    <w:rsid w:val="009E694E"/>
    <w:rsid w:val="009F4DA9"/>
    <w:rsid w:val="009F5BCA"/>
    <w:rsid w:val="00A22A3E"/>
    <w:rsid w:val="00A419B2"/>
    <w:rsid w:val="00A52408"/>
    <w:rsid w:val="00A75411"/>
    <w:rsid w:val="00A779B6"/>
    <w:rsid w:val="00A84DC8"/>
    <w:rsid w:val="00AB38C3"/>
    <w:rsid w:val="00AB5C2E"/>
    <w:rsid w:val="00AD524F"/>
    <w:rsid w:val="00AE5266"/>
    <w:rsid w:val="00AF0249"/>
    <w:rsid w:val="00AF0B6B"/>
    <w:rsid w:val="00AF2E9F"/>
    <w:rsid w:val="00B20D82"/>
    <w:rsid w:val="00B32E3E"/>
    <w:rsid w:val="00B3566F"/>
    <w:rsid w:val="00B44E58"/>
    <w:rsid w:val="00B4579C"/>
    <w:rsid w:val="00B5072F"/>
    <w:rsid w:val="00B567CB"/>
    <w:rsid w:val="00B61226"/>
    <w:rsid w:val="00B84FD6"/>
    <w:rsid w:val="00BA7FA5"/>
    <w:rsid w:val="00BB3DEB"/>
    <w:rsid w:val="00BB43F6"/>
    <w:rsid w:val="00BC40E0"/>
    <w:rsid w:val="00C009DE"/>
    <w:rsid w:val="00C215FC"/>
    <w:rsid w:val="00C323ED"/>
    <w:rsid w:val="00C338BD"/>
    <w:rsid w:val="00C4148A"/>
    <w:rsid w:val="00C502E5"/>
    <w:rsid w:val="00C61926"/>
    <w:rsid w:val="00C65549"/>
    <w:rsid w:val="00C73F61"/>
    <w:rsid w:val="00C7740D"/>
    <w:rsid w:val="00C970ED"/>
    <w:rsid w:val="00CB02FB"/>
    <w:rsid w:val="00CC630F"/>
    <w:rsid w:val="00CD5DF8"/>
    <w:rsid w:val="00CF5299"/>
    <w:rsid w:val="00D20CD6"/>
    <w:rsid w:val="00D2180A"/>
    <w:rsid w:val="00D2789B"/>
    <w:rsid w:val="00D31E1F"/>
    <w:rsid w:val="00D500CE"/>
    <w:rsid w:val="00D63A5A"/>
    <w:rsid w:val="00D66A7F"/>
    <w:rsid w:val="00D778CC"/>
    <w:rsid w:val="00D812FC"/>
    <w:rsid w:val="00D87890"/>
    <w:rsid w:val="00D93D00"/>
    <w:rsid w:val="00DD50F0"/>
    <w:rsid w:val="00DD63CD"/>
    <w:rsid w:val="00DE6C5D"/>
    <w:rsid w:val="00DF10EA"/>
    <w:rsid w:val="00E01562"/>
    <w:rsid w:val="00E2142F"/>
    <w:rsid w:val="00E235DC"/>
    <w:rsid w:val="00E309A5"/>
    <w:rsid w:val="00E34F35"/>
    <w:rsid w:val="00E46BC9"/>
    <w:rsid w:val="00E47E0E"/>
    <w:rsid w:val="00E519FB"/>
    <w:rsid w:val="00E51D2E"/>
    <w:rsid w:val="00E65CB9"/>
    <w:rsid w:val="00E8636A"/>
    <w:rsid w:val="00E938C5"/>
    <w:rsid w:val="00EA09F8"/>
    <w:rsid w:val="00EB3EFD"/>
    <w:rsid w:val="00EF1C7F"/>
    <w:rsid w:val="00EF2569"/>
    <w:rsid w:val="00F02915"/>
    <w:rsid w:val="00F110DF"/>
    <w:rsid w:val="00F14545"/>
    <w:rsid w:val="00F158CC"/>
    <w:rsid w:val="00F21A74"/>
    <w:rsid w:val="00F23595"/>
    <w:rsid w:val="00F30AA6"/>
    <w:rsid w:val="00F42DDB"/>
    <w:rsid w:val="00F434FD"/>
    <w:rsid w:val="00F60B2B"/>
    <w:rsid w:val="00F610CF"/>
    <w:rsid w:val="00F636BB"/>
    <w:rsid w:val="00F66A24"/>
    <w:rsid w:val="00F67EF8"/>
    <w:rsid w:val="00F81A32"/>
    <w:rsid w:val="00F96F7B"/>
    <w:rsid w:val="00FA30EE"/>
    <w:rsid w:val="00FC2208"/>
    <w:rsid w:val="00FC2882"/>
    <w:rsid w:val="00FD08C6"/>
    <w:rsid w:val="00FD3A03"/>
    <w:rsid w:val="00FD4B33"/>
    <w:rsid w:val="00FD4D92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D95298"/>
  <w15:chartTrackingRefBased/>
  <w15:docId w15:val="{4A087EB0-2A84-4BD7-BDE9-6E62ADAD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89" w:lineRule="atLeast"/>
      <w:textAlignment w:val="baseline"/>
    </w:pPr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Univers-Black" w:eastAsia="Univers-Black" w:hAnsi="Univers-Black"/>
      <w:bCs/>
      <w:szCs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styleId="Hyperlink">
    <w:name w:val="Hyperlink"/>
    <w:rPr>
      <w:rFonts w:ascii="Arial" w:eastAsia="Arial" w:hAnsi="Arial" w:cs="Arial"/>
      <w:color w:val="0000FF"/>
      <w:sz w:val="21"/>
      <w:u w:val="single"/>
    </w:rPr>
  </w:style>
  <w:style w:type="character" w:customStyle="1" w:styleId="BesuchterHyperlink">
    <w:name w:val="BesuchterHyperlink"/>
    <w:rPr>
      <w:rFonts w:ascii="Arial" w:eastAsia="Arial" w:hAnsi="Arial" w:cs="Arial"/>
      <w:color w:val="800000"/>
      <w:sz w:val="21"/>
      <w:u w:val="single"/>
    </w:rPr>
  </w:style>
  <w:style w:type="character" w:customStyle="1" w:styleId="WWCharLFO1LVL1">
    <w:name w:val="WW_CharLFO1LVL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2">
    <w:name w:val="WW_CharLFO1LVL2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3">
    <w:name w:val="WW_CharLFO1LVL3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4">
    <w:name w:val="WW_CharLFO1LVL4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5">
    <w:name w:val="WW_CharLFO1LVL5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6">
    <w:name w:val="WW_CharLFO1LVL6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7">
    <w:name w:val="WW_CharLFO1LVL7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8">
    <w:name w:val="WW_CharLFO1LVL8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9">
    <w:name w:val="WW_CharLFO1LVL9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paragraph" w:customStyle="1" w:styleId="berschrift">
    <w:name w:val="Überschrift"/>
    <w:basedOn w:val="Standard"/>
    <w:next w:val="Standard"/>
    <w:pPr>
      <w:keepNext/>
    </w:pPr>
    <w:rPr>
      <w:rFonts w:eastAsia="Lucida Sans Unicode" w:cs="Tahoma"/>
      <w:b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PzweiGrundschrift">
    <w:name w:val="Pzwei Grundschrift"/>
    <w:basedOn w:val="Standard"/>
    <w:rPr>
      <w:rFonts w:ascii="Univers-Light" w:eastAsia="Univers-Light" w:hAnsi="Univers-Light" w:cs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eastAsia="Univers-Black" w:hAnsi="Univers-Black" w:cs="Univers-Black"/>
    </w:rPr>
  </w:style>
  <w:style w:type="character" w:styleId="Kommentarzeichen">
    <w:name w:val="annotation reference"/>
    <w:uiPriority w:val="99"/>
    <w:semiHidden/>
    <w:unhideWhenUsed/>
    <w:rsid w:val="005E2F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2FA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E2FAC"/>
    <w:rPr>
      <w:rFonts w:ascii="Arial" w:eastAsia="Arial" w:hAnsi="Arial" w:cs="Arial"/>
      <w:kern w:val="1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2FA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E2FAC"/>
    <w:rPr>
      <w:rFonts w:ascii="Arial" w:eastAsia="Arial" w:hAnsi="Arial" w:cs="Arial"/>
      <w:b/>
      <w:bCs/>
      <w:kern w:val="1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2FAC"/>
    <w:rPr>
      <w:rFonts w:ascii="Tahoma" w:eastAsia="Arial" w:hAnsi="Tahoma" w:cs="Tahoma"/>
      <w:kern w:val="1"/>
      <w:sz w:val="16"/>
      <w:szCs w:val="16"/>
      <w:lang w:val="de-DE" w:eastAsia="de-DE" w:bidi="de-DE"/>
    </w:rPr>
  </w:style>
  <w:style w:type="paragraph" w:styleId="berarbeitung">
    <w:name w:val="Revision"/>
    <w:hidden/>
    <w:uiPriority w:val="99"/>
    <w:semiHidden/>
    <w:rsid w:val="00BC40E0"/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character" w:styleId="Erwhnung">
    <w:name w:val="Mention"/>
    <w:uiPriority w:val="99"/>
    <w:semiHidden/>
    <w:unhideWhenUsed/>
    <w:rsid w:val="00D31E1F"/>
    <w:rPr>
      <w:color w:val="2B579A"/>
      <w:shd w:val="clear" w:color="auto" w:fill="E6E6E6"/>
    </w:rPr>
  </w:style>
  <w:style w:type="character" w:styleId="NichtaufgelsteErwhnung">
    <w:name w:val="Unresolved Mention"/>
    <w:uiPriority w:val="99"/>
    <w:semiHidden/>
    <w:unhideWhenUsed/>
    <w:rsid w:val="00BA7FA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37B1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B1E"/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037B1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B1E"/>
    <w:rPr>
      <w:rFonts w:ascii="Arial" w:eastAsia="Arial" w:hAnsi="Arial" w:cs="Arial"/>
      <w:kern w:val="1"/>
      <w:sz w:val="21"/>
      <w:szCs w:val="24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aselligabriel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shua.koeb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concin@tomaselligabriel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0F25-8FDD-4F7A-B9E6-E56014C2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Pzwei. Pressearbeit.</Company>
  <LinksUpToDate>false</LinksUpToDate>
  <CharactersWithSpaces>3540</CharactersWithSpaces>
  <SharedDoc>false</SharedDoc>
  <HLinks>
    <vt:vector size="18" baseType="variant">
      <vt:variant>
        <vt:i4>5439545</vt:i4>
      </vt:variant>
      <vt:variant>
        <vt:i4>6</vt:i4>
      </vt:variant>
      <vt:variant>
        <vt:i4>0</vt:i4>
      </vt:variant>
      <vt:variant>
        <vt:i4>5</vt:i4>
      </vt:variant>
      <vt:variant>
        <vt:lpwstr>mailto:werner.sommer@pzwei.at</vt:lpwstr>
      </vt:variant>
      <vt:variant>
        <vt:lpwstr/>
      </vt:variant>
      <vt:variant>
        <vt:i4>131170</vt:i4>
      </vt:variant>
      <vt:variant>
        <vt:i4>3</vt:i4>
      </vt:variant>
      <vt:variant>
        <vt:i4>0</vt:i4>
      </vt:variant>
      <vt:variant>
        <vt:i4>5</vt:i4>
      </vt:variant>
      <vt:variant>
        <vt:lpwstr>mailto:sandro.concin@tomaselligabriel.at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http://www.tomaselligabriel.at/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Joshua Köb</dc:creator>
  <cp:keywords/>
  <cp:lastModifiedBy>Pzwei. Joshua Köb</cp:lastModifiedBy>
  <cp:revision>8</cp:revision>
  <cp:lastPrinted>2019-02-21T12:28:00Z</cp:lastPrinted>
  <dcterms:created xsi:type="dcterms:W3CDTF">2021-12-17T13:54:00Z</dcterms:created>
  <dcterms:modified xsi:type="dcterms:W3CDTF">2021-12-20T12:18:00Z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