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A3FBF9" w14:textId="1A863712" w:rsidR="33D696EE" w:rsidRPr="00FD1494" w:rsidRDefault="33D696E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C0BFE93" w14:textId="41DEF99F" w:rsidR="33D696EE" w:rsidRPr="00FD1494" w:rsidRDefault="33D696E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0D47197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11694E2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A5A7293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AEA4E64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25C5F5" w14:textId="77777777" w:rsidR="008F6623" w:rsidRPr="00FD1494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E284C67" w14:textId="77777777" w:rsidR="008F6623" w:rsidRPr="00D40FB8" w:rsidRDefault="00B019F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40FB8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D40FB8" w:rsidRDefault="00B019FE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40FB8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D40FB8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D40FB8" w:rsidRDefault="008F662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D06512B" w14:textId="30CC7F57" w:rsidR="00E610CC" w:rsidRPr="00D40FB8" w:rsidRDefault="00B352B0" w:rsidP="00D55174">
      <w:pPr>
        <w:pStyle w:val="KeinLeerraum"/>
        <w:suppressAutoHyphens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40FB8">
        <w:rPr>
          <w:rFonts w:ascii="Arial" w:hAnsi="Arial" w:cs="Arial"/>
          <w:b/>
          <w:bCs/>
          <w:sz w:val="21"/>
          <w:szCs w:val="21"/>
        </w:rPr>
        <w:t>ALPLA K</w:t>
      </w:r>
      <w:r w:rsidR="00F928E8">
        <w:rPr>
          <w:rFonts w:ascii="Arial" w:hAnsi="Arial" w:cs="Arial"/>
          <w:b/>
          <w:bCs/>
          <w:sz w:val="21"/>
          <w:szCs w:val="21"/>
        </w:rPr>
        <w:t>ids</w:t>
      </w:r>
      <w:r w:rsidR="006449AE" w:rsidRPr="00D40FB8">
        <w:rPr>
          <w:rFonts w:ascii="Arial" w:hAnsi="Arial" w:cs="Arial"/>
          <w:b/>
          <w:bCs/>
          <w:sz w:val="21"/>
          <w:szCs w:val="21"/>
        </w:rPr>
        <w:t xml:space="preserve"> wächst: Holzneubau und riesiger „Kinder-Garten“</w:t>
      </w:r>
    </w:p>
    <w:p w14:paraId="3AFD7A0F" w14:textId="645353DE" w:rsidR="00A94073" w:rsidRPr="00D40FB8" w:rsidRDefault="00592D69" w:rsidP="622E500C">
      <w:pPr>
        <w:spacing w:after="0" w:line="280" w:lineRule="exact"/>
        <w:rPr>
          <w:rFonts w:ascii="Arial" w:hAnsi="Arial"/>
          <w:sz w:val="21"/>
          <w:szCs w:val="21"/>
          <w:lang w:val="de-AT"/>
        </w:rPr>
      </w:pPr>
      <w:r w:rsidRPr="00D40FB8">
        <w:rPr>
          <w:rFonts w:ascii="Arial" w:hAnsi="Arial"/>
          <w:sz w:val="21"/>
          <w:szCs w:val="21"/>
          <w:lang w:val="de-AT"/>
        </w:rPr>
        <w:t xml:space="preserve">Familienunternehmen </w:t>
      </w:r>
      <w:r w:rsidR="00CC3074" w:rsidRPr="00D40FB8">
        <w:rPr>
          <w:rFonts w:ascii="Arial" w:hAnsi="Arial"/>
          <w:sz w:val="21"/>
          <w:szCs w:val="21"/>
          <w:lang w:val="de-AT"/>
        </w:rPr>
        <w:t>erweitert betriebliches</w:t>
      </w:r>
      <w:r w:rsidR="007705EB">
        <w:rPr>
          <w:rFonts w:ascii="Arial" w:hAnsi="Arial"/>
          <w:sz w:val="21"/>
          <w:szCs w:val="21"/>
          <w:lang w:val="de-AT"/>
        </w:rPr>
        <w:t xml:space="preserve"> </w:t>
      </w:r>
      <w:r w:rsidR="00201B2D" w:rsidRPr="00D40FB8">
        <w:rPr>
          <w:rFonts w:ascii="Arial" w:hAnsi="Arial"/>
          <w:sz w:val="21"/>
          <w:szCs w:val="21"/>
          <w:lang w:val="de-AT"/>
        </w:rPr>
        <w:t>Kinderb</w:t>
      </w:r>
      <w:r w:rsidR="00CC3074" w:rsidRPr="00D40FB8">
        <w:rPr>
          <w:rFonts w:ascii="Arial" w:hAnsi="Arial"/>
          <w:sz w:val="21"/>
          <w:szCs w:val="21"/>
          <w:lang w:val="de-AT"/>
        </w:rPr>
        <w:t>etreuungsangebot</w:t>
      </w:r>
      <w:r w:rsidR="000E1C99" w:rsidRPr="00D40FB8">
        <w:rPr>
          <w:rFonts w:ascii="Arial" w:hAnsi="Arial"/>
          <w:sz w:val="21"/>
          <w:szCs w:val="21"/>
          <w:lang w:val="de-AT"/>
        </w:rPr>
        <w:t xml:space="preserve"> </w:t>
      </w:r>
      <w:r w:rsidR="00CC3074" w:rsidRPr="00D40FB8">
        <w:rPr>
          <w:rFonts w:ascii="Arial" w:hAnsi="Arial"/>
          <w:sz w:val="21"/>
          <w:szCs w:val="21"/>
          <w:lang w:val="de-AT"/>
        </w:rPr>
        <w:t>in Hard</w:t>
      </w:r>
    </w:p>
    <w:p w14:paraId="51894907" w14:textId="77777777" w:rsidR="00607D4D" w:rsidRPr="00D40FB8" w:rsidRDefault="00607D4D" w:rsidP="00D55174">
      <w:pPr>
        <w:spacing w:after="0" w:line="280" w:lineRule="exact"/>
        <w:rPr>
          <w:rFonts w:ascii="Arial" w:hAnsi="Arial"/>
          <w:sz w:val="21"/>
          <w:lang w:val="de-AT"/>
        </w:rPr>
      </w:pPr>
    </w:p>
    <w:p w14:paraId="7AF6C572" w14:textId="354C521E" w:rsidR="00B20B09" w:rsidRPr="00D40FB8" w:rsidRDefault="3C462990" w:rsidP="31A4DE34">
      <w:pPr>
        <w:spacing w:after="0" w:line="280" w:lineRule="exact"/>
        <w:rPr>
          <w:rFonts w:ascii="Arial" w:hAnsi="Arial"/>
          <w:i/>
          <w:iCs/>
          <w:sz w:val="21"/>
          <w:szCs w:val="21"/>
          <w:lang w:val="de-AT"/>
        </w:rPr>
      </w:pPr>
      <w:bookmarkStart w:id="0" w:name="_Hlk102046784"/>
      <w:r w:rsidRPr="00D40FB8">
        <w:rPr>
          <w:rFonts w:ascii="Arial" w:hAnsi="Arial"/>
          <w:i/>
          <w:iCs/>
          <w:sz w:val="21"/>
          <w:szCs w:val="21"/>
          <w:lang w:val="de-AT"/>
        </w:rPr>
        <w:t>Hard</w:t>
      </w:r>
      <w:r w:rsidR="004D1C37" w:rsidRPr="00D40FB8">
        <w:rPr>
          <w:rFonts w:ascii="Arial" w:hAnsi="Arial"/>
          <w:i/>
          <w:iCs/>
          <w:sz w:val="21"/>
          <w:szCs w:val="21"/>
          <w:lang w:val="de-AT"/>
        </w:rPr>
        <w:t xml:space="preserve">, </w:t>
      </w:r>
      <w:r w:rsidR="00CC3074" w:rsidRPr="00D40FB8">
        <w:rPr>
          <w:rFonts w:ascii="Arial" w:hAnsi="Arial"/>
          <w:i/>
          <w:iCs/>
          <w:sz w:val="21"/>
          <w:szCs w:val="21"/>
          <w:lang w:val="de-AT"/>
        </w:rPr>
        <w:t>2. Dezember</w:t>
      </w:r>
      <w:r w:rsidRPr="00D40FB8">
        <w:rPr>
          <w:rFonts w:ascii="Arial" w:hAnsi="Arial"/>
          <w:i/>
          <w:iCs/>
          <w:sz w:val="21"/>
          <w:szCs w:val="21"/>
          <w:lang w:val="de-AT"/>
        </w:rPr>
        <w:t xml:space="preserve"> 202</w:t>
      </w:r>
      <w:r w:rsidR="00545B0D" w:rsidRPr="00D40FB8">
        <w:rPr>
          <w:rFonts w:ascii="Arial" w:hAnsi="Arial"/>
          <w:i/>
          <w:iCs/>
          <w:sz w:val="21"/>
          <w:szCs w:val="21"/>
          <w:lang w:val="de-AT"/>
        </w:rPr>
        <w:t>2</w:t>
      </w:r>
      <w:r w:rsidRPr="00D40FB8">
        <w:rPr>
          <w:rFonts w:ascii="Arial" w:hAnsi="Arial"/>
          <w:i/>
          <w:iCs/>
          <w:sz w:val="21"/>
          <w:szCs w:val="21"/>
          <w:lang w:val="de-AT"/>
        </w:rPr>
        <w:t> –</w:t>
      </w:r>
      <w:bookmarkEnd w:id="0"/>
      <w:r w:rsidR="00B203D2" w:rsidRPr="00D40FB8">
        <w:rPr>
          <w:rFonts w:ascii="Arial" w:hAnsi="Arial"/>
          <w:i/>
          <w:iCs/>
          <w:sz w:val="21"/>
          <w:szCs w:val="21"/>
          <w:lang w:val="de-AT"/>
        </w:rPr>
        <w:t xml:space="preserve"> Rund 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>500 zusätzliche Quadratmeter</w:t>
      </w:r>
      <w:r w:rsidR="00201B2D" w:rsidRPr="00D40FB8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und </w:t>
      </w:r>
      <w:r w:rsidR="006B79F6" w:rsidRPr="00D40FB8">
        <w:rPr>
          <w:rFonts w:ascii="Arial" w:hAnsi="Arial"/>
          <w:i/>
          <w:iCs/>
          <w:sz w:val="21"/>
          <w:szCs w:val="21"/>
          <w:lang w:val="de-AT"/>
        </w:rPr>
        <w:t>eine riesige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 Outdoor-Spielfläche:</w:t>
      </w:r>
      <w:r w:rsidR="00004E3A" w:rsidRPr="00D40FB8">
        <w:rPr>
          <w:rFonts w:ascii="Arial" w:hAnsi="Arial"/>
          <w:i/>
          <w:iCs/>
          <w:sz w:val="21"/>
          <w:szCs w:val="21"/>
          <w:lang w:val="de-AT"/>
        </w:rPr>
        <w:t xml:space="preserve"> Das Kinderhaus 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>ALP</w:t>
      </w:r>
      <w:r w:rsidR="006B79F6" w:rsidRPr="00D40FB8">
        <w:rPr>
          <w:rFonts w:ascii="Arial" w:hAnsi="Arial"/>
          <w:i/>
          <w:iCs/>
          <w:sz w:val="21"/>
          <w:szCs w:val="21"/>
          <w:lang w:val="de-AT"/>
        </w:rPr>
        <w:t>L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A </w:t>
      </w:r>
      <w:r w:rsidR="00F928E8">
        <w:rPr>
          <w:rFonts w:ascii="Arial" w:hAnsi="Arial"/>
          <w:i/>
          <w:iCs/>
          <w:sz w:val="21"/>
          <w:szCs w:val="21"/>
          <w:lang w:val="de-AT"/>
        </w:rPr>
        <w:t>Kids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004E3A" w:rsidRPr="00D40FB8">
        <w:rPr>
          <w:rFonts w:ascii="Arial" w:hAnsi="Arial"/>
          <w:i/>
          <w:iCs/>
          <w:sz w:val="21"/>
          <w:szCs w:val="21"/>
          <w:lang w:val="de-AT"/>
        </w:rPr>
        <w:t xml:space="preserve">bietet </w:t>
      </w:r>
      <w:r w:rsidR="00B352B0" w:rsidRPr="00D40FB8">
        <w:rPr>
          <w:rFonts w:ascii="Arial" w:hAnsi="Arial"/>
          <w:i/>
          <w:iCs/>
          <w:sz w:val="21"/>
          <w:szCs w:val="21"/>
          <w:lang w:val="de-AT"/>
        </w:rPr>
        <w:t xml:space="preserve">mit einem Neubau nun 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>Raum für die Betreuung von</w:t>
      </w:r>
      <w:r w:rsidR="00B20B09" w:rsidRPr="00D40FB8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r w:rsidR="0097266D" w:rsidRPr="00D40FB8">
        <w:rPr>
          <w:rFonts w:ascii="Arial" w:hAnsi="Arial"/>
          <w:i/>
          <w:iCs/>
          <w:sz w:val="21"/>
          <w:szCs w:val="21"/>
          <w:lang w:val="de-AT"/>
        </w:rPr>
        <w:t xml:space="preserve">insgesamt </w:t>
      </w:r>
      <w:r w:rsidR="00B20B09" w:rsidRPr="00D40FB8">
        <w:rPr>
          <w:rFonts w:ascii="Arial" w:hAnsi="Arial"/>
          <w:i/>
          <w:iCs/>
          <w:sz w:val="21"/>
          <w:szCs w:val="21"/>
          <w:lang w:val="de-AT"/>
        </w:rPr>
        <w:t xml:space="preserve">100 Kindern von 15 Monaten bis </w:t>
      </w:r>
      <w:r w:rsidR="00876489" w:rsidRPr="00D40FB8">
        <w:rPr>
          <w:rFonts w:ascii="Arial" w:hAnsi="Arial"/>
          <w:i/>
          <w:iCs/>
          <w:sz w:val="21"/>
          <w:szCs w:val="21"/>
          <w:lang w:val="de-AT"/>
        </w:rPr>
        <w:t>6</w:t>
      </w:r>
      <w:r w:rsidR="00B20B09" w:rsidRPr="00D40FB8">
        <w:rPr>
          <w:rFonts w:ascii="Arial" w:hAnsi="Arial"/>
          <w:i/>
          <w:iCs/>
          <w:sz w:val="21"/>
          <w:szCs w:val="21"/>
          <w:lang w:val="de-AT"/>
        </w:rPr>
        <w:t xml:space="preserve"> Jahren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>. Mit dem Ausbau</w:t>
      </w:r>
      <w:r w:rsidR="00B20B09" w:rsidRPr="00D40FB8">
        <w:rPr>
          <w:rFonts w:ascii="Arial" w:hAnsi="Arial" w:cs="Arial"/>
          <w:i/>
          <w:iCs/>
          <w:sz w:val="21"/>
          <w:szCs w:val="21"/>
        </w:rPr>
        <w:t xml:space="preserve"> fördert </w:t>
      </w:r>
      <w:r w:rsidR="00FF6193" w:rsidRPr="00D40FB8">
        <w:rPr>
          <w:rFonts w:ascii="Arial" w:hAnsi="Arial" w:cs="Arial"/>
          <w:i/>
          <w:iCs/>
          <w:sz w:val="21"/>
          <w:szCs w:val="21"/>
        </w:rPr>
        <w:t>ALPLA</w:t>
      </w:r>
      <w:r w:rsidR="00004E3A" w:rsidRPr="00D40FB8">
        <w:rPr>
          <w:rFonts w:ascii="Arial" w:hAnsi="Arial"/>
          <w:i/>
          <w:iCs/>
          <w:sz w:val="21"/>
          <w:szCs w:val="21"/>
          <w:lang w:val="de-AT"/>
        </w:rPr>
        <w:t xml:space="preserve"> weiter </w:t>
      </w:r>
      <w:r w:rsidR="00B20B09" w:rsidRPr="00D40FB8">
        <w:rPr>
          <w:rFonts w:ascii="Arial" w:hAnsi="Arial"/>
          <w:i/>
          <w:iCs/>
          <w:sz w:val="21"/>
          <w:szCs w:val="21"/>
          <w:lang w:val="de-AT"/>
        </w:rPr>
        <w:t xml:space="preserve">die 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>Vereinbarkeit von</w:t>
      </w:r>
      <w:r w:rsidR="00B20B09" w:rsidRPr="00D40FB8">
        <w:rPr>
          <w:rFonts w:ascii="Arial" w:hAnsi="Arial"/>
          <w:i/>
          <w:iCs/>
          <w:sz w:val="21"/>
          <w:szCs w:val="21"/>
          <w:lang w:val="de-AT"/>
        </w:rPr>
        <w:t xml:space="preserve"> Arbeit, Freizeit und Familie.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 Für </w:t>
      </w:r>
      <w:r w:rsidR="00201B2D" w:rsidRPr="00D40FB8">
        <w:rPr>
          <w:rFonts w:ascii="Arial" w:hAnsi="Arial"/>
          <w:i/>
          <w:iCs/>
          <w:sz w:val="21"/>
          <w:szCs w:val="21"/>
          <w:lang w:val="de-AT"/>
        </w:rPr>
        <w:t>den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 Einsatz gab es </w:t>
      </w:r>
      <w:r w:rsidR="00201B2D" w:rsidRPr="00D40FB8">
        <w:rPr>
          <w:rFonts w:ascii="Arial" w:hAnsi="Arial"/>
          <w:i/>
          <w:iCs/>
          <w:sz w:val="21"/>
          <w:szCs w:val="21"/>
          <w:lang w:val="de-AT"/>
        </w:rPr>
        <w:t>zuletzt</w:t>
      </w:r>
      <w:r w:rsidR="00FF6193" w:rsidRPr="00D40FB8">
        <w:rPr>
          <w:rFonts w:ascii="Arial" w:hAnsi="Arial"/>
          <w:i/>
          <w:iCs/>
          <w:sz w:val="21"/>
          <w:szCs w:val="21"/>
          <w:lang w:val="de-AT"/>
        </w:rPr>
        <w:t xml:space="preserve"> den Staatspreis „Familie &amp; Beruf“ 2022.</w:t>
      </w:r>
    </w:p>
    <w:p w14:paraId="50DA97A0" w14:textId="77777777" w:rsidR="00B20B09" w:rsidRPr="00D40FB8" w:rsidRDefault="00B20B09" w:rsidP="31A4DE34">
      <w:pPr>
        <w:spacing w:after="0" w:line="280" w:lineRule="exact"/>
        <w:rPr>
          <w:rFonts w:ascii="Arial" w:hAnsi="Arial"/>
          <w:i/>
          <w:iCs/>
          <w:sz w:val="21"/>
          <w:szCs w:val="21"/>
          <w:lang w:val="de-AT"/>
        </w:rPr>
      </w:pPr>
    </w:p>
    <w:p w14:paraId="6BB78339" w14:textId="7A1C19A8" w:rsidR="00876489" w:rsidRPr="00D40FB8" w:rsidRDefault="000C6EAE" w:rsidP="00876489">
      <w:pPr>
        <w:spacing w:after="0" w:line="280" w:lineRule="exact"/>
        <w:rPr>
          <w:rFonts w:ascii="Arial" w:hAnsi="Arial"/>
          <w:sz w:val="21"/>
          <w:szCs w:val="21"/>
        </w:rPr>
      </w:pPr>
      <w:r w:rsidRPr="00D40FB8">
        <w:rPr>
          <w:rFonts w:ascii="Arial" w:hAnsi="Arial"/>
          <w:sz w:val="21"/>
          <w:szCs w:val="21"/>
        </w:rPr>
        <w:t>ALPLA</w:t>
      </w:r>
      <w:r w:rsidR="00004E3A" w:rsidRPr="00D40FB8">
        <w:rPr>
          <w:rFonts w:ascii="Arial" w:hAnsi="Arial"/>
          <w:sz w:val="21"/>
          <w:szCs w:val="21"/>
        </w:rPr>
        <w:t xml:space="preserve"> </w:t>
      </w:r>
      <w:r w:rsidR="0024541B" w:rsidRPr="00D40FB8">
        <w:rPr>
          <w:rFonts w:ascii="Arial" w:hAnsi="Arial"/>
          <w:sz w:val="21"/>
          <w:szCs w:val="21"/>
        </w:rPr>
        <w:t>vergrößert</w:t>
      </w:r>
      <w:r w:rsidRPr="00D40FB8">
        <w:rPr>
          <w:rFonts w:ascii="Arial" w:hAnsi="Arial"/>
          <w:sz w:val="21"/>
          <w:szCs w:val="21"/>
        </w:rPr>
        <w:t xml:space="preserve"> das Angebot der betrieblichen Kinderbetreuung </w:t>
      </w:r>
      <w:r w:rsidR="0024541B" w:rsidRPr="00D40FB8">
        <w:rPr>
          <w:rFonts w:ascii="Arial" w:hAnsi="Arial"/>
          <w:sz w:val="21"/>
          <w:szCs w:val="21"/>
        </w:rPr>
        <w:t>am Hauptsitz in Hard mit einem neuen Gebäude</w:t>
      </w:r>
      <w:r w:rsidRPr="00D40FB8">
        <w:rPr>
          <w:rFonts w:ascii="Arial" w:hAnsi="Arial"/>
          <w:sz w:val="21"/>
          <w:szCs w:val="21"/>
        </w:rPr>
        <w:t xml:space="preserve">. </w:t>
      </w:r>
      <w:r w:rsidR="0024541B" w:rsidRPr="00D40FB8">
        <w:rPr>
          <w:rFonts w:ascii="Arial" w:hAnsi="Arial"/>
          <w:sz w:val="21"/>
          <w:szCs w:val="21"/>
        </w:rPr>
        <w:t>Das</w:t>
      </w:r>
      <w:r w:rsidRPr="00D40FB8">
        <w:rPr>
          <w:rFonts w:ascii="Arial" w:hAnsi="Arial"/>
          <w:sz w:val="21"/>
          <w:szCs w:val="21"/>
        </w:rPr>
        <w:t xml:space="preserve"> vor 15 Jahren gegründete </w:t>
      </w:r>
      <w:r w:rsidR="0024541B" w:rsidRPr="00D40FB8">
        <w:rPr>
          <w:rFonts w:ascii="Arial" w:hAnsi="Arial"/>
          <w:sz w:val="21"/>
          <w:szCs w:val="21"/>
        </w:rPr>
        <w:t>Kinderhaus</w:t>
      </w:r>
      <w:r w:rsidR="006D2E35" w:rsidRPr="00D40FB8">
        <w:rPr>
          <w:rFonts w:ascii="Arial" w:hAnsi="Arial"/>
          <w:sz w:val="21"/>
          <w:szCs w:val="21"/>
        </w:rPr>
        <w:t xml:space="preserve"> ALPLA </w:t>
      </w:r>
      <w:r w:rsidR="00B352B0" w:rsidRPr="00D40FB8">
        <w:rPr>
          <w:rFonts w:ascii="Arial" w:hAnsi="Arial"/>
          <w:sz w:val="21"/>
          <w:szCs w:val="21"/>
        </w:rPr>
        <w:t>K</w:t>
      </w:r>
      <w:r w:rsidR="00F928E8">
        <w:rPr>
          <w:rFonts w:ascii="Arial" w:hAnsi="Arial"/>
          <w:sz w:val="21"/>
          <w:szCs w:val="21"/>
        </w:rPr>
        <w:t>ids</w:t>
      </w:r>
      <w:r w:rsidR="0024541B" w:rsidRPr="00D40FB8">
        <w:rPr>
          <w:rFonts w:ascii="Arial" w:hAnsi="Arial"/>
          <w:sz w:val="21"/>
          <w:szCs w:val="21"/>
        </w:rPr>
        <w:t xml:space="preserve"> </w:t>
      </w:r>
      <w:r w:rsidR="000E5ABE" w:rsidRPr="00D40FB8">
        <w:rPr>
          <w:rFonts w:ascii="Arial" w:hAnsi="Arial"/>
          <w:sz w:val="21"/>
          <w:szCs w:val="21"/>
        </w:rPr>
        <w:t xml:space="preserve">ist das größte seiner Art in Vorarlberg und </w:t>
      </w:r>
      <w:r w:rsidRPr="00D40FB8">
        <w:rPr>
          <w:rFonts w:ascii="Arial" w:hAnsi="Arial"/>
          <w:sz w:val="21"/>
          <w:szCs w:val="21"/>
        </w:rPr>
        <w:t xml:space="preserve">bietet nach der </w:t>
      </w:r>
      <w:r w:rsidR="0024541B" w:rsidRPr="00D40FB8">
        <w:rPr>
          <w:rFonts w:ascii="Arial" w:hAnsi="Arial"/>
          <w:sz w:val="21"/>
          <w:szCs w:val="21"/>
        </w:rPr>
        <w:t xml:space="preserve">nunmehr </w:t>
      </w:r>
      <w:r w:rsidRPr="00D40FB8">
        <w:rPr>
          <w:rFonts w:ascii="Arial" w:hAnsi="Arial"/>
          <w:sz w:val="21"/>
          <w:szCs w:val="21"/>
        </w:rPr>
        <w:t xml:space="preserve">fünften Bauerweiterung Platz für 100 Kinder von 15 Monaten bis </w:t>
      </w:r>
      <w:r w:rsidR="00876489" w:rsidRPr="00D40FB8">
        <w:rPr>
          <w:rFonts w:ascii="Arial" w:hAnsi="Arial"/>
          <w:sz w:val="21"/>
          <w:szCs w:val="21"/>
        </w:rPr>
        <w:t>6</w:t>
      </w:r>
      <w:r w:rsidRPr="00D40FB8">
        <w:rPr>
          <w:rFonts w:ascii="Arial" w:hAnsi="Arial"/>
          <w:sz w:val="21"/>
          <w:szCs w:val="21"/>
        </w:rPr>
        <w:t xml:space="preserve"> Jahren.</w:t>
      </w:r>
      <w:r w:rsidR="0097266D" w:rsidRPr="00D40FB8">
        <w:rPr>
          <w:rFonts w:ascii="Arial" w:hAnsi="Arial"/>
          <w:sz w:val="21"/>
          <w:szCs w:val="21"/>
        </w:rPr>
        <w:t xml:space="preserve"> </w:t>
      </w:r>
      <w:r w:rsidR="00C61FD6" w:rsidRPr="005B35D7">
        <w:rPr>
          <w:rFonts w:ascii="Arial" w:hAnsi="Arial"/>
          <w:sz w:val="21"/>
          <w:szCs w:val="21"/>
        </w:rPr>
        <w:t xml:space="preserve">„Mit dem </w:t>
      </w:r>
      <w:r w:rsidR="00A06BC6" w:rsidRPr="005B35D7">
        <w:rPr>
          <w:rFonts w:ascii="Arial" w:hAnsi="Arial"/>
          <w:sz w:val="21"/>
          <w:szCs w:val="21"/>
        </w:rPr>
        <w:t>modernen und nachhaltigen</w:t>
      </w:r>
      <w:r w:rsidR="00C61FD6" w:rsidRPr="005B35D7">
        <w:rPr>
          <w:rFonts w:ascii="Arial" w:hAnsi="Arial"/>
          <w:sz w:val="21"/>
          <w:szCs w:val="21"/>
        </w:rPr>
        <w:t xml:space="preserve"> Neubau schreiben wir die Erfolgsgeschichte</w:t>
      </w:r>
      <w:r w:rsidR="007961BA" w:rsidRPr="005B35D7">
        <w:rPr>
          <w:rFonts w:ascii="Arial" w:hAnsi="Arial"/>
          <w:sz w:val="21"/>
          <w:szCs w:val="21"/>
        </w:rPr>
        <w:t xml:space="preserve"> von</w:t>
      </w:r>
      <w:r w:rsidR="00C61FD6" w:rsidRPr="005B35D7">
        <w:rPr>
          <w:rFonts w:ascii="Arial" w:hAnsi="Arial"/>
          <w:sz w:val="21"/>
          <w:szCs w:val="21"/>
        </w:rPr>
        <w:t xml:space="preserve"> ALPLA </w:t>
      </w:r>
      <w:r w:rsidR="00F928E8">
        <w:rPr>
          <w:rFonts w:ascii="Arial" w:hAnsi="Arial"/>
          <w:sz w:val="21"/>
          <w:szCs w:val="21"/>
        </w:rPr>
        <w:t>Kids</w:t>
      </w:r>
      <w:r w:rsidR="00C61FD6" w:rsidRPr="005B35D7">
        <w:rPr>
          <w:rFonts w:ascii="Arial" w:hAnsi="Arial"/>
          <w:sz w:val="21"/>
          <w:szCs w:val="21"/>
        </w:rPr>
        <w:t xml:space="preserve"> weiter. </w:t>
      </w:r>
      <w:r w:rsidR="007961BA" w:rsidRPr="005B35D7">
        <w:rPr>
          <w:rFonts w:ascii="Arial" w:hAnsi="Arial"/>
          <w:sz w:val="21"/>
          <w:szCs w:val="21"/>
        </w:rPr>
        <w:t xml:space="preserve">Als ‚Family </w:t>
      </w:r>
      <w:proofErr w:type="spellStart"/>
      <w:r w:rsidR="007961BA" w:rsidRPr="005B35D7">
        <w:rPr>
          <w:rFonts w:ascii="Arial" w:hAnsi="Arial"/>
          <w:sz w:val="21"/>
          <w:szCs w:val="21"/>
        </w:rPr>
        <w:t>of</w:t>
      </w:r>
      <w:proofErr w:type="spellEnd"/>
      <w:r w:rsidR="007961BA" w:rsidRPr="005B35D7">
        <w:rPr>
          <w:rFonts w:ascii="Arial" w:hAnsi="Arial"/>
          <w:sz w:val="21"/>
          <w:szCs w:val="21"/>
        </w:rPr>
        <w:t xml:space="preserve"> </w:t>
      </w:r>
      <w:proofErr w:type="spellStart"/>
      <w:r w:rsidR="007961BA" w:rsidRPr="005B35D7">
        <w:rPr>
          <w:rFonts w:ascii="Arial" w:hAnsi="Arial"/>
          <w:sz w:val="21"/>
          <w:szCs w:val="21"/>
        </w:rPr>
        <w:t>Pioneers</w:t>
      </w:r>
      <w:proofErr w:type="spellEnd"/>
      <w:r w:rsidR="007961BA" w:rsidRPr="005B35D7">
        <w:rPr>
          <w:rFonts w:ascii="Arial" w:hAnsi="Arial"/>
          <w:sz w:val="21"/>
          <w:szCs w:val="21"/>
        </w:rPr>
        <w:t>‘ sind wir auch abseits des Arbeitsalltags für unsere Mitarbeiterinnen und Mitarbeiter da</w:t>
      </w:r>
      <w:r w:rsidR="00A06BC6" w:rsidRPr="005B35D7">
        <w:rPr>
          <w:rFonts w:ascii="Arial" w:hAnsi="Arial"/>
          <w:sz w:val="21"/>
          <w:szCs w:val="21"/>
        </w:rPr>
        <w:t xml:space="preserve">. </w:t>
      </w:r>
      <w:r w:rsidR="002C1246" w:rsidRPr="005B35D7">
        <w:rPr>
          <w:rFonts w:ascii="Arial" w:hAnsi="Arial"/>
          <w:sz w:val="21"/>
          <w:szCs w:val="21"/>
        </w:rPr>
        <w:t>Die</w:t>
      </w:r>
      <w:r w:rsidR="00A06BC6" w:rsidRPr="005B35D7">
        <w:rPr>
          <w:rFonts w:ascii="Arial" w:hAnsi="Arial"/>
          <w:sz w:val="21"/>
          <w:szCs w:val="21"/>
        </w:rPr>
        <w:t xml:space="preserve"> große Nachfrage</w:t>
      </w:r>
      <w:r w:rsidR="002C1246" w:rsidRPr="005B35D7">
        <w:rPr>
          <w:rFonts w:ascii="Arial" w:hAnsi="Arial"/>
          <w:sz w:val="21"/>
          <w:szCs w:val="21"/>
        </w:rPr>
        <w:t xml:space="preserve"> </w:t>
      </w:r>
      <w:r w:rsidR="006D2E35" w:rsidRPr="005B35D7">
        <w:rPr>
          <w:rFonts w:ascii="Arial" w:hAnsi="Arial"/>
          <w:sz w:val="21"/>
          <w:szCs w:val="21"/>
        </w:rPr>
        <w:t xml:space="preserve">ist </w:t>
      </w:r>
      <w:r w:rsidR="006449AE" w:rsidRPr="005B35D7">
        <w:rPr>
          <w:rFonts w:ascii="Arial" w:hAnsi="Arial"/>
          <w:sz w:val="21"/>
          <w:szCs w:val="21"/>
        </w:rPr>
        <w:t xml:space="preserve">gleichermaßen </w:t>
      </w:r>
      <w:r w:rsidR="006D2E35" w:rsidRPr="005B35D7">
        <w:rPr>
          <w:rFonts w:ascii="Arial" w:hAnsi="Arial"/>
          <w:sz w:val="21"/>
          <w:szCs w:val="21"/>
        </w:rPr>
        <w:t xml:space="preserve">Vertrauensbeweis und </w:t>
      </w:r>
      <w:r w:rsidR="002C1246" w:rsidRPr="005B35D7">
        <w:rPr>
          <w:rFonts w:ascii="Arial" w:hAnsi="Arial"/>
          <w:sz w:val="21"/>
          <w:szCs w:val="21"/>
        </w:rPr>
        <w:t xml:space="preserve">Bestätigung für unser </w:t>
      </w:r>
      <w:r w:rsidR="006D2E35" w:rsidRPr="005B35D7">
        <w:rPr>
          <w:rFonts w:ascii="Arial" w:hAnsi="Arial"/>
          <w:sz w:val="21"/>
          <w:szCs w:val="21"/>
        </w:rPr>
        <w:t>Angebot</w:t>
      </w:r>
      <w:r w:rsidR="007961BA" w:rsidRPr="005B35D7">
        <w:rPr>
          <w:rFonts w:ascii="Arial" w:hAnsi="Arial"/>
          <w:sz w:val="21"/>
          <w:szCs w:val="21"/>
        </w:rPr>
        <w:t>“,</w:t>
      </w:r>
      <w:r w:rsidR="007961BA" w:rsidRPr="00D40FB8">
        <w:rPr>
          <w:rFonts w:ascii="Arial" w:hAnsi="Arial"/>
          <w:sz w:val="21"/>
          <w:szCs w:val="21"/>
        </w:rPr>
        <w:t xml:space="preserve"> </w:t>
      </w:r>
      <w:r w:rsidR="002C1246" w:rsidRPr="00D40FB8">
        <w:rPr>
          <w:rFonts w:ascii="Arial" w:hAnsi="Arial" w:cs="Arial"/>
          <w:sz w:val="21"/>
          <w:szCs w:val="21"/>
        </w:rPr>
        <w:t>freute sich</w:t>
      </w:r>
      <w:r w:rsidR="007961BA" w:rsidRPr="00D40FB8">
        <w:rPr>
          <w:rFonts w:ascii="Arial" w:hAnsi="Arial" w:cs="Arial"/>
          <w:sz w:val="21"/>
          <w:szCs w:val="21"/>
        </w:rPr>
        <w:t xml:space="preserve"> ALPLA CEO Philipp Lehner</w:t>
      </w:r>
      <w:r w:rsidR="00A06BC6" w:rsidRPr="00D40FB8">
        <w:rPr>
          <w:rFonts w:ascii="Arial" w:hAnsi="Arial" w:cs="Arial"/>
          <w:sz w:val="21"/>
          <w:szCs w:val="21"/>
        </w:rPr>
        <w:t xml:space="preserve"> bei der Eröffnung</w:t>
      </w:r>
      <w:r w:rsidR="002C1246" w:rsidRPr="00D40FB8">
        <w:rPr>
          <w:rFonts w:ascii="Arial" w:hAnsi="Arial" w:cs="Arial"/>
          <w:sz w:val="21"/>
          <w:szCs w:val="21"/>
        </w:rPr>
        <w:t xml:space="preserve"> am 2. Dezember</w:t>
      </w:r>
      <w:r w:rsidR="00876489" w:rsidRPr="00D40FB8">
        <w:rPr>
          <w:rFonts w:ascii="Arial" w:hAnsi="Arial" w:cs="Arial"/>
          <w:sz w:val="21"/>
          <w:szCs w:val="21"/>
        </w:rPr>
        <w:t xml:space="preserve">. </w:t>
      </w:r>
    </w:p>
    <w:p w14:paraId="6FCD3F14" w14:textId="77777777" w:rsidR="00876489" w:rsidRPr="00D40FB8" w:rsidRDefault="00876489" w:rsidP="00876489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4B99CBC2" w14:textId="6DA61FBC" w:rsidR="007961BA" w:rsidRPr="00D40FB8" w:rsidRDefault="00AE7109" w:rsidP="00876489">
      <w:pPr>
        <w:spacing w:after="0" w:line="280" w:lineRule="exact"/>
        <w:rPr>
          <w:rFonts w:ascii="Arial" w:hAnsi="Arial"/>
          <w:sz w:val="21"/>
          <w:szCs w:val="21"/>
        </w:rPr>
      </w:pPr>
      <w:r w:rsidRPr="00D40FB8">
        <w:rPr>
          <w:rFonts w:ascii="Arial" w:hAnsi="Arial" w:cs="Arial"/>
          <w:sz w:val="21"/>
          <w:szCs w:val="21"/>
        </w:rPr>
        <w:t xml:space="preserve">Gemeinsam </w:t>
      </w:r>
      <w:r w:rsidR="0024541B" w:rsidRPr="00D40FB8">
        <w:rPr>
          <w:rFonts w:ascii="Arial" w:hAnsi="Arial" w:cs="Arial"/>
          <w:sz w:val="21"/>
          <w:szCs w:val="21"/>
        </w:rPr>
        <w:t>mit Kinderhaus-</w:t>
      </w:r>
      <w:r w:rsidR="0024541B" w:rsidRPr="00D40FB8">
        <w:rPr>
          <w:rFonts w:ascii="Arial" w:hAnsi="Arial" w:cs="Arial"/>
          <w:sz w:val="21"/>
          <w:szCs w:val="21"/>
          <w:lang w:val="de-AT"/>
        </w:rPr>
        <w:t>Vereinsobmann</w:t>
      </w:r>
      <w:r w:rsidR="0097266D" w:rsidRPr="00D40FB8">
        <w:rPr>
          <w:rFonts w:ascii="Arial" w:hAnsi="Arial" w:cs="Arial"/>
          <w:sz w:val="21"/>
          <w:szCs w:val="21"/>
          <w:lang w:val="de-AT"/>
        </w:rPr>
        <w:t xml:space="preserve"> </w:t>
      </w:r>
      <w:r w:rsidR="0024541B" w:rsidRPr="00D40FB8">
        <w:rPr>
          <w:rFonts w:ascii="Arial" w:hAnsi="Arial" w:cs="Arial"/>
          <w:sz w:val="21"/>
          <w:szCs w:val="21"/>
          <w:lang w:val="de-AT"/>
        </w:rPr>
        <w:t>Uwe Breuder</w:t>
      </w:r>
      <w:r w:rsidR="0024541B" w:rsidRPr="00D40FB8">
        <w:rPr>
          <w:rFonts w:ascii="Arial" w:hAnsi="Arial" w:cs="Arial"/>
          <w:sz w:val="21"/>
          <w:szCs w:val="21"/>
        </w:rPr>
        <w:t xml:space="preserve"> führte er die Gäste, darunter </w:t>
      </w:r>
      <w:r w:rsidR="00876489" w:rsidRPr="00D40FB8">
        <w:rPr>
          <w:rFonts w:ascii="Arial" w:hAnsi="Arial" w:cs="Arial"/>
          <w:sz w:val="21"/>
          <w:szCs w:val="21"/>
        </w:rPr>
        <w:t xml:space="preserve">Landesstatthalterin Barbara </w:t>
      </w:r>
      <w:proofErr w:type="spellStart"/>
      <w:r w:rsidR="00876489" w:rsidRPr="00D40FB8">
        <w:rPr>
          <w:rFonts w:ascii="Arial" w:hAnsi="Arial" w:cs="Arial"/>
          <w:sz w:val="21"/>
          <w:szCs w:val="21"/>
        </w:rPr>
        <w:t>Schöbi</w:t>
      </w:r>
      <w:proofErr w:type="spellEnd"/>
      <w:r w:rsidR="00876489" w:rsidRPr="00D40FB8">
        <w:rPr>
          <w:rFonts w:ascii="Arial" w:hAnsi="Arial" w:cs="Arial"/>
          <w:sz w:val="21"/>
          <w:szCs w:val="21"/>
        </w:rPr>
        <w:t>-Fink</w:t>
      </w:r>
      <w:r w:rsidR="0024541B" w:rsidRPr="00D40FB8">
        <w:rPr>
          <w:rFonts w:ascii="Arial" w:hAnsi="Arial" w:cs="Arial"/>
          <w:sz w:val="21"/>
          <w:szCs w:val="21"/>
        </w:rPr>
        <w:t>, durch die neuen Räumlichkeiten</w:t>
      </w:r>
      <w:r w:rsidR="00876489" w:rsidRPr="00D40FB8">
        <w:rPr>
          <w:rFonts w:ascii="Arial" w:hAnsi="Arial" w:cs="Arial"/>
          <w:sz w:val="21"/>
          <w:szCs w:val="21"/>
        </w:rPr>
        <w:t>.</w:t>
      </w:r>
      <w:r w:rsidR="00A06BC6" w:rsidRPr="00D40FB8">
        <w:rPr>
          <w:rFonts w:ascii="Arial" w:hAnsi="Arial" w:cs="Arial"/>
          <w:sz w:val="21"/>
          <w:szCs w:val="21"/>
          <w:lang w:val="de-AT"/>
        </w:rPr>
        <w:t xml:space="preserve"> </w:t>
      </w:r>
      <w:r w:rsidR="0024541B" w:rsidRPr="00D40FB8">
        <w:rPr>
          <w:rFonts w:ascii="Arial" w:hAnsi="Arial" w:cs="Arial"/>
          <w:sz w:val="21"/>
          <w:szCs w:val="21"/>
          <w:lang w:val="de-AT"/>
        </w:rPr>
        <w:t xml:space="preserve">Breuder bedankte sich beim Team von ALPLA </w:t>
      </w:r>
      <w:r w:rsidR="00F928E8">
        <w:rPr>
          <w:rFonts w:ascii="Arial" w:hAnsi="Arial" w:cs="Arial"/>
          <w:sz w:val="21"/>
          <w:szCs w:val="21"/>
          <w:lang w:val="de-AT"/>
        </w:rPr>
        <w:t>Kids</w:t>
      </w:r>
      <w:r w:rsidR="0024541B" w:rsidRPr="00D40FB8">
        <w:rPr>
          <w:rFonts w:ascii="Arial" w:hAnsi="Arial" w:cs="Arial"/>
          <w:sz w:val="21"/>
          <w:szCs w:val="21"/>
          <w:lang w:val="de-AT"/>
        </w:rPr>
        <w:t xml:space="preserve"> und unterstrich den Wert der Vor-Ort-Betreuung für ein attraktives Arbeitsleben: </w:t>
      </w:r>
      <w:r w:rsidR="00A06BC6" w:rsidRPr="00D40FB8">
        <w:rPr>
          <w:rFonts w:ascii="Arial" w:hAnsi="Arial" w:cs="Arial"/>
          <w:sz w:val="21"/>
          <w:szCs w:val="21"/>
          <w:lang w:val="de-AT"/>
        </w:rPr>
        <w:t>„</w:t>
      </w:r>
      <w:r w:rsidR="00C61FD6" w:rsidRPr="00D40FB8">
        <w:rPr>
          <w:rFonts w:ascii="Arial" w:hAnsi="Arial"/>
          <w:sz w:val="21"/>
          <w:szCs w:val="21"/>
        </w:rPr>
        <w:t xml:space="preserve">Was </w:t>
      </w:r>
      <w:r w:rsidR="007961BA" w:rsidRPr="00D40FB8">
        <w:rPr>
          <w:rFonts w:ascii="Arial" w:hAnsi="Arial"/>
          <w:sz w:val="21"/>
          <w:szCs w:val="21"/>
        </w:rPr>
        <w:t xml:space="preserve">2007 </w:t>
      </w:r>
      <w:r w:rsidR="00C61FD6" w:rsidRPr="00D40FB8">
        <w:rPr>
          <w:rFonts w:ascii="Arial" w:hAnsi="Arial"/>
          <w:sz w:val="21"/>
          <w:szCs w:val="21"/>
        </w:rPr>
        <w:t xml:space="preserve">mit vier Kindern begann, erleichtert heute vielen </w:t>
      </w:r>
      <w:r w:rsidR="00A06BC6" w:rsidRPr="00D40FB8">
        <w:rPr>
          <w:rFonts w:ascii="Arial" w:hAnsi="Arial"/>
          <w:sz w:val="21"/>
          <w:szCs w:val="21"/>
        </w:rPr>
        <w:t xml:space="preserve">Eltern </w:t>
      </w:r>
      <w:r w:rsidR="00C61FD6" w:rsidRPr="00D40FB8">
        <w:rPr>
          <w:rFonts w:ascii="Arial" w:hAnsi="Arial"/>
          <w:sz w:val="21"/>
          <w:szCs w:val="21"/>
        </w:rPr>
        <w:t>das Leben</w:t>
      </w:r>
      <w:r w:rsidR="007961BA" w:rsidRPr="00D40FB8">
        <w:rPr>
          <w:rFonts w:ascii="Arial" w:hAnsi="Arial"/>
          <w:sz w:val="21"/>
          <w:szCs w:val="21"/>
        </w:rPr>
        <w:t>.</w:t>
      </w:r>
      <w:r w:rsidR="00A06BC6" w:rsidRPr="00D40FB8">
        <w:rPr>
          <w:rFonts w:ascii="Arial" w:hAnsi="Arial"/>
          <w:sz w:val="21"/>
          <w:szCs w:val="21"/>
        </w:rPr>
        <w:t xml:space="preserve"> </w:t>
      </w:r>
      <w:r w:rsidR="002C1246" w:rsidRPr="00D40FB8">
        <w:rPr>
          <w:rFonts w:ascii="Arial" w:hAnsi="Arial"/>
          <w:sz w:val="21"/>
          <w:szCs w:val="21"/>
        </w:rPr>
        <w:t xml:space="preserve">Wertschätzung für die </w:t>
      </w:r>
      <w:r w:rsidR="00A06BC6" w:rsidRPr="00D40FB8">
        <w:rPr>
          <w:rFonts w:ascii="Arial" w:hAnsi="Arial"/>
          <w:sz w:val="21"/>
          <w:szCs w:val="21"/>
        </w:rPr>
        <w:t>Familie ist Teil unserer Identität</w:t>
      </w:r>
      <w:r w:rsidR="0024541B" w:rsidRPr="00D40FB8">
        <w:rPr>
          <w:rFonts w:ascii="Arial" w:hAnsi="Arial"/>
          <w:sz w:val="21"/>
          <w:szCs w:val="21"/>
        </w:rPr>
        <w:t>.</w:t>
      </w:r>
      <w:r w:rsidR="00A06BC6" w:rsidRPr="00D40FB8">
        <w:rPr>
          <w:rFonts w:ascii="Arial" w:hAnsi="Arial"/>
          <w:sz w:val="21"/>
          <w:szCs w:val="21"/>
        </w:rPr>
        <w:t>“</w:t>
      </w:r>
      <w:r w:rsidR="0024541B" w:rsidRPr="00D40FB8">
        <w:rPr>
          <w:rFonts w:ascii="Arial" w:hAnsi="Arial" w:cs="Arial"/>
          <w:sz w:val="21"/>
          <w:szCs w:val="21"/>
          <w:lang w:val="de-AT"/>
        </w:rPr>
        <w:t xml:space="preserve"> </w:t>
      </w:r>
      <w:r w:rsidR="00D80BC8">
        <w:rPr>
          <w:rFonts w:ascii="Arial" w:hAnsi="Arial"/>
          <w:sz w:val="21"/>
          <w:szCs w:val="21"/>
        </w:rPr>
        <w:t>Knapp 30</w:t>
      </w:r>
      <w:r w:rsidR="009C3740" w:rsidRPr="00D40FB8">
        <w:rPr>
          <w:rFonts w:ascii="Arial" w:hAnsi="Arial"/>
          <w:sz w:val="21"/>
          <w:szCs w:val="21"/>
        </w:rPr>
        <w:t xml:space="preserve"> </w:t>
      </w:r>
      <w:r w:rsidR="007961BA" w:rsidRPr="00D40FB8">
        <w:rPr>
          <w:rFonts w:ascii="Arial" w:hAnsi="Arial"/>
          <w:bCs/>
          <w:sz w:val="21"/>
          <w:lang w:val="de-AT"/>
        </w:rPr>
        <w:t xml:space="preserve">PädagogInnen kümmern sich von 7 bis </w:t>
      </w:r>
      <w:r w:rsidR="00A06BC6" w:rsidRPr="00D40FB8">
        <w:rPr>
          <w:rFonts w:ascii="Arial" w:hAnsi="Arial"/>
          <w:bCs/>
          <w:sz w:val="21"/>
          <w:lang w:val="de-AT"/>
        </w:rPr>
        <w:t>1</w:t>
      </w:r>
      <w:r w:rsidR="007961BA" w:rsidRPr="00D40FB8">
        <w:rPr>
          <w:rFonts w:ascii="Arial" w:hAnsi="Arial"/>
          <w:bCs/>
          <w:sz w:val="21"/>
          <w:lang w:val="de-AT"/>
        </w:rPr>
        <w:t>7 Uhr ganzjährig um die Kleinen und Kleinsten. Dabei setzt das Kinderhaus auf einen reformpädagogischen Ansatz.</w:t>
      </w:r>
      <w:r w:rsidR="00876489" w:rsidRPr="00D40FB8">
        <w:rPr>
          <w:rFonts w:ascii="Arial" w:hAnsi="Arial"/>
          <w:bCs/>
          <w:sz w:val="21"/>
          <w:lang w:val="de-AT"/>
        </w:rPr>
        <w:t xml:space="preserve"> </w:t>
      </w:r>
    </w:p>
    <w:p w14:paraId="05A7EC55" w14:textId="77777777" w:rsidR="000C6EAE" w:rsidRPr="00D40FB8" w:rsidRDefault="000C6EAE" w:rsidP="000C6EAE">
      <w:pPr>
        <w:spacing w:after="0" w:line="280" w:lineRule="exact"/>
        <w:rPr>
          <w:rFonts w:ascii="Arial" w:hAnsi="Arial"/>
          <w:b/>
          <w:bCs/>
          <w:sz w:val="21"/>
          <w:szCs w:val="21"/>
        </w:rPr>
      </w:pPr>
    </w:p>
    <w:p w14:paraId="01A79791" w14:textId="3BC813AF" w:rsidR="000C6EAE" w:rsidRPr="00D40FB8" w:rsidRDefault="000C6EAE" w:rsidP="000C6EAE">
      <w:pPr>
        <w:spacing w:after="0" w:line="280" w:lineRule="exact"/>
        <w:rPr>
          <w:rFonts w:ascii="Arial" w:hAnsi="Arial"/>
          <w:b/>
          <w:bCs/>
          <w:sz w:val="21"/>
          <w:szCs w:val="21"/>
        </w:rPr>
      </w:pPr>
      <w:r w:rsidRPr="00D40FB8">
        <w:rPr>
          <w:rFonts w:ascii="Arial" w:hAnsi="Arial"/>
          <w:b/>
          <w:bCs/>
          <w:sz w:val="21"/>
          <w:szCs w:val="21"/>
        </w:rPr>
        <w:t>Nachhaltiger Neubau</w:t>
      </w:r>
    </w:p>
    <w:p w14:paraId="0950F83D" w14:textId="64F8021C" w:rsidR="000C6EAE" w:rsidRPr="00D40FB8" w:rsidRDefault="000C6EAE" w:rsidP="000C6EAE">
      <w:pPr>
        <w:spacing w:after="0" w:line="280" w:lineRule="exact"/>
        <w:rPr>
          <w:rFonts w:ascii="Arial" w:hAnsi="Arial"/>
          <w:bCs/>
          <w:sz w:val="21"/>
        </w:rPr>
      </w:pPr>
      <w:r w:rsidRPr="00D40FB8">
        <w:rPr>
          <w:rFonts w:ascii="Arial" w:hAnsi="Arial"/>
          <w:sz w:val="21"/>
          <w:szCs w:val="21"/>
        </w:rPr>
        <w:t xml:space="preserve">Der Neubau in ökologischer </w:t>
      </w:r>
      <w:r w:rsidRPr="00D40FB8">
        <w:rPr>
          <w:rFonts w:ascii="Arial" w:hAnsi="Arial" w:cs="Arial"/>
          <w:sz w:val="21"/>
          <w:szCs w:val="21"/>
        </w:rPr>
        <w:t xml:space="preserve">Modul-Holzbauweise beherbergt auf einer Nutzfläche von knapp 500 Quadratmetern zwei </w:t>
      </w:r>
      <w:r w:rsidR="008C5CF5" w:rsidRPr="00D40FB8">
        <w:rPr>
          <w:rFonts w:ascii="Arial" w:hAnsi="Arial" w:cs="Arial"/>
          <w:sz w:val="21"/>
          <w:szCs w:val="21"/>
        </w:rPr>
        <w:t xml:space="preserve">weiträumige, helle </w:t>
      </w:r>
      <w:r w:rsidRPr="00D40FB8">
        <w:rPr>
          <w:rFonts w:ascii="Arial" w:hAnsi="Arial"/>
          <w:bCs/>
          <w:sz w:val="21"/>
        </w:rPr>
        <w:t xml:space="preserve">Gruppenräume, einen </w:t>
      </w:r>
      <w:r w:rsidR="00D80BC8" w:rsidRPr="00A90723">
        <w:rPr>
          <w:rFonts w:ascii="Arial" w:hAnsi="Arial"/>
          <w:bCs/>
          <w:sz w:val="21"/>
        </w:rPr>
        <w:t>Bewegungsraum</w:t>
      </w:r>
      <w:r w:rsidRPr="00D40FB8">
        <w:rPr>
          <w:rFonts w:ascii="Arial" w:hAnsi="Arial"/>
          <w:bCs/>
          <w:sz w:val="21"/>
        </w:rPr>
        <w:t xml:space="preserve">, Büros und Nebenräume sowie den neuen Mittagstisch. Die </w:t>
      </w:r>
      <w:r w:rsidRPr="00D40FB8">
        <w:rPr>
          <w:rFonts w:ascii="Arial" w:hAnsi="Arial"/>
          <w:bCs/>
          <w:sz w:val="21"/>
        </w:rPr>
        <w:lastRenderedPageBreak/>
        <w:t xml:space="preserve">begehbare überdachte Terrasse führt zu einem </w:t>
      </w:r>
      <w:r w:rsidRPr="00D40FB8">
        <w:rPr>
          <w:rFonts w:ascii="Arial" w:hAnsi="Arial" w:cs="Arial"/>
          <w:sz w:val="21"/>
          <w:szCs w:val="21"/>
        </w:rPr>
        <w:t xml:space="preserve">1.800 Quadratmeter großen </w:t>
      </w:r>
      <w:r w:rsidRPr="00D40FB8">
        <w:rPr>
          <w:rFonts w:ascii="Arial" w:hAnsi="Arial"/>
          <w:bCs/>
          <w:sz w:val="21"/>
        </w:rPr>
        <w:t xml:space="preserve">Freibereich </w:t>
      </w:r>
      <w:r w:rsidRPr="00D40FB8">
        <w:rPr>
          <w:rFonts w:ascii="Arial" w:hAnsi="Arial" w:cs="Arial"/>
          <w:sz w:val="21"/>
          <w:szCs w:val="21"/>
        </w:rPr>
        <w:t xml:space="preserve">– </w:t>
      </w:r>
      <w:r w:rsidR="006D2E35" w:rsidRPr="00D40FB8">
        <w:rPr>
          <w:rFonts w:ascii="Arial" w:hAnsi="Arial" w:cs="Arial"/>
          <w:sz w:val="21"/>
          <w:szCs w:val="21"/>
        </w:rPr>
        <w:t xml:space="preserve">eine von </w:t>
      </w:r>
      <w:r w:rsidRPr="00D40FB8">
        <w:rPr>
          <w:rFonts w:ascii="Arial" w:hAnsi="Arial" w:cs="Arial"/>
          <w:sz w:val="21"/>
          <w:szCs w:val="21"/>
        </w:rPr>
        <w:t>Vorarlbergs größte</w:t>
      </w:r>
      <w:r w:rsidR="006D2E35" w:rsidRPr="00D40FB8">
        <w:rPr>
          <w:rFonts w:ascii="Arial" w:hAnsi="Arial" w:cs="Arial"/>
          <w:sz w:val="21"/>
          <w:szCs w:val="21"/>
        </w:rPr>
        <w:t>n</w:t>
      </w:r>
      <w:r w:rsidRPr="00D40FB8">
        <w:rPr>
          <w:rFonts w:ascii="Arial" w:hAnsi="Arial" w:cs="Arial"/>
          <w:sz w:val="21"/>
          <w:szCs w:val="21"/>
        </w:rPr>
        <w:t xml:space="preserve"> Spielfläche</w:t>
      </w:r>
      <w:r w:rsidR="006D2E35" w:rsidRPr="00D40FB8">
        <w:rPr>
          <w:rFonts w:ascii="Arial" w:hAnsi="Arial" w:cs="Arial"/>
          <w:sz w:val="21"/>
          <w:szCs w:val="21"/>
        </w:rPr>
        <w:t>n</w:t>
      </w:r>
      <w:r w:rsidRPr="00D40FB8">
        <w:rPr>
          <w:rFonts w:ascii="Arial" w:hAnsi="Arial" w:cs="Arial"/>
          <w:sz w:val="21"/>
          <w:szCs w:val="21"/>
        </w:rPr>
        <w:t xml:space="preserve">. Eine Luftwärmepumpe sorgt für einen ressourcenschonenden Betrieb des Kinderhauses. Für die </w:t>
      </w:r>
      <w:r w:rsidR="00AE7109" w:rsidRPr="00D40FB8">
        <w:rPr>
          <w:rFonts w:ascii="Arial" w:hAnsi="Arial" w:cs="Arial"/>
          <w:sz w:val="21"/>
          <w:szCs w:val="21"/>
        </w:rPr>
        <w:t xml:space="preserve">Planung </w:t>
      </w:r>
      <w:r w:rsidRPr="00D40FB8">
        <w:rPr>
          <w:rFonts w:ascii="Arial" w:hAnsi="Arial" w:cs="Arial"/>
          <w:sz w:val="21"/>
          <w:szCs w:val="21"/>
        </w:rPr>
        <w:t xml:space="preserve">war </w:t>
      </w:r>
      <w:r w:rsidR="009C3740" w:rsidRPr="00D40FB8">
        <w:rPr>
          <w:rFonts w:ascii="Arial" w:hAnsi="Arial" w:cs="Arial"/>
          <w:sz w:val="21"/>
          <w:szCs w:val="21"/>
        </w:rPr>
        <w:t xml:space="preserve">das Harder </w:t>
      </w:r>
      <w:r w:rsidR="009C3740" w:rsidRPr="00D40FB8">
        <w:rPr>
          <w:rFonts w:ascii="Arial" w:hAnsi="Arial"/>
          <w:bCs/>
          <w:sz w:val="21"/>
        </w:rPr>
        <w:t xml:space="preserve">Architekturbüro </w:t>
      </w:r>
      <w:r w:rsidRPr="00D40FB8">
        <w:rPr>
          <w:rFonts w:ascii="Arial" w:hAnsi="Arial"/>
          <w:bCs/>
          <w:sz w:val="21"/>
        </w:rPr>
        <w:t>FRÜH verantwortlich.</w:t>
      </w:r>
    </w:p>
    <w:p w14:paraId="7D7E015C" w14:textId="6F14EF92" w:rsidR="00A06BC6" w:rsidRPr="00D40FB8" w:rsidRDefault="00A06BC6" w:rsidP="000C6EAE">
      <w:pPr>
        <w:spacing w:after="0" w:line="280" w:lineRule="exact"/>
        <w:rPr>
          <w:rFonts w:ascii="Arial" w:hAnsi="Arial"/>
          <w:bCs/>
          <w:sz w:val="21"/>
        </w:rPr>
      </w:pPr>
    </w:p>
    <w:p w14:paraId="1137B6DE" w14:textId="1F2FA8BB" w:rsidR="00A06BC6" w:rsidRPr="00D40FB8" w:rsidRDefault="00A06BC6" w:rsidP="000C6EAE">
      <w:pPr>
        <w:spacing w:after="0" w:line="280" w:lineRule="exact"/>
        <w:rPr>
          <w:rFonts w:ascii="Arial" w:hAnsi="Arial"/>
          <w:b/>
          <w:sz w:val="21"/>
        </w:rPr>
      </w:pPr>
      <w:r w:rsidRPr="00D40FB8">
        <w:rPr>
          <w:rFonts w:ascii="Arial" w:hAnsi="Arial"/>
          <w:b/>
          <w:sz w:val="21"/>
        </w:rPr>
        <w:t>Einsatz mit Auszeichnung</w:t>
      </w:r>
    </w:p>
    <w:p w14:paraId="39539177" w14:textId="26C889A8" w:rsidR="00A06BC6" w:rsidRPr="00D40FB8" w:rsidRDefault="00A06BC6" w:rsidP="000C6EAE">
      <w:pPr>
        <w:spacing w:after="0" w:line="280" w:lineRule="exact"/>
        <w:rPr>
          <w:rFonts w:ascii="Arial" w:hAnsi="Arial"/>
          <w:sz w:val="21"/>
          <w:szCs w:val="21"/>
        </w:rPr>
      </w:pPr>
      <w:r w:rsidRPr="00D40FB8">
        <w:rPr>
          <w:rFonts w:ascii="Arial" w:hAnsi="Arial"/>
          <w:bCs/>
          <w:sz w:val="21"/>
        </w:rPr>
        <w:t xml:space="preserve">Neben dem wachsenden Kinderbetreuungsangebot setzt sich ALPLA mit </w:t>
      </w:r>
      <w:r w:rsidRPr="00D40FB8">
        <w:rPr>
          <w:rFonts w:ascii="Arial" w:hAnsi="Arial" w:cs="Arial"/>
          <w:sz w:val="21"/>
          <w:szCs w:val="21"/>
        </w:rPr>
        <w:t xml:space="preserve">flexiblen Arbeitszeitmodellen, umfangreichen Weiterbildungsprogrammen, Mobilitätsaktionen sowie professionellen Sport- und Trainingsangeboten für das Wohl der MitarbeiterInnen ein. Dafür wurde das </w:t>
      </w:r>
      <w:r w:rsidR="009C3740" w:rsidRPr="00D40FB8">
        <w:rPr>
          <w:rFonts w:ascii="Arial" w:hAnsi="Arial" w:cs="Arial"/>
          <w:sz w:val="21"/>
          <w:szCs w:val="21"/>
        </w:rPr>
        <w:t>U</w:t>
      </w:r>
      <w:r w:rsidRPr="00D40FB8">
        <w:rPr>
          <w:rFonts w:ascii="Arial" w:hAnsi="Arial" w:cs="Arial"/>
          <w:sz w:val="21"/>
          <w:szCs w:val="21"/>
        </w:rPr>
        <w:t>nternehmen 2022 vom Bundesministerium für Frauen, Familie, Integration und Medien mit dem Staatspreis „Familie &amp; Beruf“ 2022 ausgezeichnet.</w:t>
      </w:r>
    </w:p>
    <w:p w14:paraId="3FD52B4C" w14:textId="77777777" w:rsidR="0040009D" w:rsidRPr="00D40FB8" w:rsidRDefault="0040009D" w:rsidP="00854A83">
      <w:pPr>
        <w:spacing w:after="0" w:line="280" w:lineRule="exact"/>
        <w:rPr>
          <w:rFonts w:ascii="Arial" w:hAnsi="Arial"/>
          <w:bCs/>
          <w:sz w:val="21"/>
        </w:rPr>
      </w:pPr>
    </w:p>
    <w:p w14:paraId="3325C5AF" w14:textId="3DAC7F58" w:rsidR="00A90723" w:rsidRDefault="00E27449" w:rsidP="00F07318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D40FB8">
        <w:rPr>
          <w:rFonts w:ascii="Arial" w:hAnsi="Arial" w:cs="Arial"/>
          <w:b/>
          <w:bCs/>
          <w:sz w:val="21"/>
          <w:szCs w:val="21"/>
        </w:rPr>
        <w:t>Mehr Infos:</w:t>
      </w:r>
      <w:r w:rsidR="00F07318" w:rsidRPr="00D40FB8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1" w:history="1">
        <w:r w:rsidR="00A90723" w:rsidRPr="000D0A32">
          <w:rPr>
            <w:rStyle w:val="Hyperlink"/>
            <w:rFonts w:ascii="Arial" w:hAnsi="Arial" w:cs="Arial"/>
            <w:b/>
            <w:bCs/>
            <w:sz w:val="21"/>
            <w:szCs w:val="21"/>
          </w:rPr>
          <w:t>www.alplakids.com</w:t>
        </w:r>
      </w:hyperlink>
    </w:p>
    <w:p w14:paraId="0138DF4B" w14:textId="594CA96E" w:rsidR="00F07318" w:rsidRDefault="00F07318" w:rsidP="00F07318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</w:p>
    <w:p w14:paraId="6D0CB7A7" w14:textId="77777777" w:rsidR="00A90723" w:rsidRPr="00D40FB8" w:rsidRDefault="00A90723" w:rsidP="00F07318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D7A6E6B" w14:textId="77777777" w:rsidR="00174153" w:rsidRPr="00D40FB8" w:rsidRDefault="00174153" w:rsidP="00D55174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708B486C" w:rsidR="006C5B6C" w:rsidRPr="00D40FB8" w:rsidRDefault="006C5B6C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40FB8">
        <w:rPr>
          <w:rFonts w:ascii="Arial" w:hAnsi="Arial"/>
          <w:b/>
          <w:sz w:val="21"/>
          <w:lang w:val="de-AT"/>
        </w:rPr>
        <w:t>Über die ALPLA Group</w:t>
      </w:r>
    </w:p>
    <w:p w14:paraId="0CCF466F" w14:textId="51E1CBBA" w:rsidR="006C5B6C" w:rsidRPr="00D40FB8" w:rsidRDefault="006C5B6C" w:rsidP="00D55174">
      <w:pPr>
        <w:spacing w:after="0" w:line="280" w:lineRule="exact"/>
        <w:rPr>
          <w:rFonts w:ascii="Arial" w:hAnsi="Arial"/>
          <w:sz w:val="21"/>
          <w:lang w:val="de-AT"/>
        </w:rPr>
      </w:pPr>
      <w:r w:rsidRPr="00D40FB8">
        <w:rPr>
          <w:rFonts w:ascii="Arial" w:hAnsi="Arial"/>
          <w:sz w:val="21"/>
          <w:lang w:val="de-AT"/>
        </w:rPr>
        <w:t>ALPLA gehört zu den führenden Unternehmen für Kunststoffverpackungen</w:t>
      </w:r>
      <w:r w:rsidR="00BC6B18" w:rsidRPr="00D40FB8">
        <w:rPr>
          <w:rFonts w:ascii="Arial" w:hAnsi="Arial"/>
          <w:sz w:val="21"/>
          <w:lang w:val="de-AT"/>
        </w:rPr>
        <w:t xml:space="preserve"> und Recycling</w:t>
      </w:r>
      <w:r w:rsidRPr="00D40FB8">
        <w:rPr>
          <w:rFonts w:ascii="Arial" w:hAnsi="Arial"/>
          <w:sz w:val="21"/>
          <w:lang w:val="de-AT"/>
        </w:rPr>
        <w:t>. Rund 2</w:t>
      </w:r>
      <w:r w:rsidR="009A00B1" w:rsidRPr="00D40FB8">
        <w:rPr>
          <w:rFonts w:ascii="Arial" w:hAnsi="Arial"/>
          <w:sz w:val="21"/>
          <w:lang w:val="de-AT"/>
        </w:rPr>
        <w:t>2</w:t>
      </w:r>
      <w:r w:rsidRPr="00D40FB8">
        <w:rPr>
          <w:rFonts w:ascii="Arial" w:hAnsi="Arial"/>
          <w:sz w:val="21"/>
          <w:lang w:val="de-AT"/>
        </w:rPr>
        <w:t>.</w:t>
      </w:r>
      <w:r w:rsidR="00A34DEC" w:rsidRPr="00D40FB8">
        <w:rPr>
          <w:rFonts w:ascii="Arial" w:hAnsi="Arial"/>
          <w:sz w:val="21"/>
          <w:lang w:val="de-AT"/>
        </w:rPr>
        <w:t>100</w:t>
      </w:r>
      <w:r w:rsidRPr="00D40FB8">
        <w:rPr>
          <w:rFonts w:ascii="Arial" w:hAnsi="Arial"/>
          <w:sz w:val="21"/>
          <w:lang w:val="de-AT"/>
        </w:rPr>
        <w:t xml:space="preserve"> Mitarbeiter</w:t>
      </w:r>
      <w:r w:rsidR="00303FE4" w:rsidRPr="00D40FB8">
        <w:rPr>
          <w:rFonts w:ascii="Arial" w:hAnsi="Arial"/>
          <w:sz w:val="21"/>
          <w:lang w:val="de-AT"/>
        </w:rPr>
        <w:t>Innen</w:t>
      </w:r>
      <w:r w:rsidRPr="00D40FB8">
        <w:rPr>
          <w:rFonts w:ascii="Arial" w:hAnsi="Arial"/>
          <w:sz w:val="21"/>
          <w:lang w:val="de-AT"/>
        </w:rPr>
        <w:t xml:space="preserve"> produzieren weltweit an 17</w:t>
      </w:r>
      <w:r w:rsidR="00FD4C8E" w:rsidRPr="00D40FB8">
        <w:rPr>
          <w:rFonts w:ascii="Arial" w:hAnsi="Arial"/>
          <w:sz w:val="21"/>
          <w:lang w:val="de-AT"/>
        </w:rPr>
        <w:t xml:space="preserve">7 </w:t>
      </w:r>
      <w:r w:rsidRPr="00D40FB8">
        <w:rPr>
          <w:rFonts w:ascii="Arial" w:hAnsi="Arial"/>
          <w:sz w:val="21"/>
          <w:lang w:val="de-AT"/>
        </w:rPr>
        <w:t>Standorten in 45 Ländern maßgeschneiderte Verpackungssysteme, Flaschen, Verschlüsse und Spritzgussteile.</w:t>
      </w:r>
      <w:r w:rsidR="009964E7" w:rsidRPr="00D40FB8">
        <w:rPr>
          <w:rFonts w:ascii="Arial" w:hAnsi="Arial"/>
          <w:sz w:val="21"/>
          <w:lang w:val="de-AT"/>
        </w:rPr>
        <w:t xml:space="preserve"> </w:t>
      </w:r>
      <w:r w:rsidRPr="00D40FB8">
        <w:rPr>
          <w:rFonts w:ascii="Arial" w:hAnsi="Arial"/>
          <w:sz w:val="21"/>
          <w:lang w:val="de-AT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Pr="00D40FB8" w:rsidRDefault="007306AF" w:rsidP="00D55174">
      <w:pPr>
        <w:spacing w:after="0" w:line="280" w:lineRule="exact"/>
        <w:rPr>
          <w:rFonts w:ascii="Arial" w:hAnsi="Arial"/>
          <w:sz w:val="21"/>
          <w:lang w:val="de-AT"/>
        </w:rPr>
      </w:pPr>
    </w:p>
    <w:p w14:paraId="3940D62D" w14:textId="3C70E46F" w:rsidR="009C3E59" w:rsidRPr="00D40FB8" w:rsidRDefault="00710E3F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40FB8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D40FB8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D40FB8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 w:rsidRPr="00D40FB8">
        <w:rPr>
          <w:rFonts w:ascii="Arial" w:hAnsi="Arial" w:cs="Arial"/>
          <w:sz w:val="21"/>
          <w:szCs w:val="21"/>
          <w:lang w:val="de-AT"/>
        </w:rPr>
        <w:t>,</w:t>
      </w:r>
      <w:r w:rsidRPr="00D40FB8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 w:rsidRPr="00D40FB8">
        <w:rPr>
          <w:rFonts w:ascii="Arial" w:hAnsi="Arial" w:cs="Arial"/>
          <w:sz w:val="21"/>
          <w:szCs w:val="21"/>
          <w:lang w:val="de-AT"/>
        </w:rPr>
        <w:t>, Rumänien und Thailand</w:t>
      </w:r>
      <w:r w:rsidRPr="00D40FB8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51F85555" w14:textId="7B53B18E" w:rsidR="00460959" w:rsidRPr="00D40FB8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F4B0A4E" w14:textId="0CEAF99B" w:rsidR="00460959" w:rsidRPr="00D40FB8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D76772B" w14:textId="77777777" w:rsidR="00174153" w:rsidRPr="00D40FB8" w:rsidRDefault="00174153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5D0ED7B" w14:textId="77777777" w:rsidR="00460959" w:rsidRPr="00D40FB8" w:rsidRDefault="00460959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40FB8">
        <w:rPr>
          <w:rFonts w:ascii="Arial" w:hAnsi="Arial" w:cs="Arial"/>
          <w:b/>
          <w:bCs/>
          <w:sz w:val="21"/>
          <w:szCs w:val="21"/>
          <w:lang w:val="de-AT"/>
        </w:rPr>
        <w:t>Bildtexte</w:t>
      </w:r>
    </w:p>
    <w:p w14:paraId="28D460B7" w14:textId="083C9BC7" w:rsidR="00F07318" w:rsidRPr="00D40FB8" w:rsidRDefault="00460959" w:rsidP="00F07318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bookmarkStart w:id="1" w:name="_Hlk120879292"/>
      <w:r w:rsidRPr="00D40FB8">
        <w:rPr>
          <w:rFonts w:ascii="Arial" w:hAnsi="Arial" w:cs="Arial"/>
          <w:sz w:val="21"/>
          <w:szCs w:val="21"/>
          <w:lang w:val="de-AT"/>
        </w:rPr>
        <w:t>ALPLA-</w:t>
      </w:r>
      <w:r w:rsidR="00F07318" w:rsidRPr="00D40FB8">
        <w:rPr>
          <w:rFonts w:ascii="Arial" w:hAnsi="Arial" w:cs="Arial"/>
          <w:sz w:val="21"/>
          <w:szCs w:val="21"/>
          <w:lang w:val="de-AT"/>
        </w:rPr>
        <w:t>Kinderhaus-ALPLA-</w:t>
      </w:r>
      <w:r w:rsidR="00B352B0" w:rsidRPr="00D40FB8">
        <w:rPr>
          <w:rFonts w:ascii="Arial" w:hAnsi="Arial" w:cs="Arial"/>
          <w:sz w:val="21"/>
          <w:szCs w:val="21"/>
          <w:lang w:val="de-AT"/>
        </w:rPr>
        <w:t>K</w:t>
      </w:r>
      <w:r w:rsidR="00F928E8">
        <w:rPr>
          <w:rFonts w:ascii="Arial" w:hAnsi="Arial" w:cs="Arial"/>
          <w:sz w:val="21"/>
          <w:szCs w:val="21"/>
          <w:lang w:val="de-AT"/>
        </w:rPr>
        <w:t>ids</w:t>
      </w:r>
      <w:r w:rsidRPr="00D40FB8">
        <w:rPr>
          <w:rFonts w:ascii="Arial" w:hAnsi="Arial" w:cs="Arial"/>
          <w:sz w:val="21"/>
          <w:szCs w:val="21"/>
          <w:lang w:val="de-AT"/>
        </w:rPr>
        <w:t xml:space="preserve">.jpg: </w:t>
      </w:r>
      <w:r w:rsidR="009C3740" w:rsidRPr="00D40FB8">
        <w:rPr>
          <w:rFonts w:ascii="Arial" w:hAnsi="Arial" w:cs="Arial"/>
          <w:sz w:val="21"/>
          <w:szCs w:val="21"/>
          <w:lang w:val="de-AT"/>
        </w:rPr>
        <w:t xml:space="preserve">ALPLA erweitert das Kinderhaus ALPLA </w:t>
      </w:r>
      <w:r w:rsidR="00F928E8">
        <w:rPr>
          <w:rFonts w:ascii="Arial" w:hAnsi="Arial" w:cs="Arial"/>
          <w:sz w:val="21"/>
          <w:szCs w:val="21"/>
          <w:lang w:val="de-AT"/>
        </w:rPr>
        <w:t>Kids</w:t>
      </w:r>
      <w:r w:rsidR="009C3740" w:rsidRPr="00D40FB8">
        <w:rPr>
          <w:rFonts w:ascii="Arial" w:hAnsi="Arial" w:cs="Arial"/>
          <w:sz w:val="21"/>
          <w:szCs w:val="21"/>
          <w:lang w:val="de-AT"/>
        </w:rPr>
        <w:t xml:space="preserve"> in Hard </w:t>
      </w:r>
      <w:r w:rsidR="006D2E35" w:rsidRPr="00D40FB8">
        <w:rPr>
          <w:rFonts w:ascii="Arial" w:hAnsi="Arial" w:cs="Arial"/>
          <w:sz w:val="21"/>
          <w:szCs w:val="21"/>
          <w:lang w:val="de-AT"/>
        </w:rPr>
        <w:t>um</w:t>
      </w:r>
      <w:r w:rsidR="009C3740" w:rsidRPr="00D40FB8">
        <w:rPr>
          <w:rFonts w:ascii="Arial" w:hAnsi="Arial" w:cs="Arial"/>
          <w:sz w:val="21"/>
          <w:szCs w:val="21"/>
          <w:lang w:val="de-AT"/>
        </w:rPr>
        <w:t xml:space="preserve"> eine</w:t>
      </w:r>
      <w:r w:rsidR="00B352B0" w:rsidRPr="00D40FB8">
        <w:rPr>
          <w:rFonts w:ascii="Arial" w:hAnsi="Arial" w:cs="Arial"/>
          <w:sz w:val="21"/>
          <w:szCs w:val="21"/>
          <w:lang w:val="de-AT"/>
        </w:rPr>
        <w:t>n</w:t>
      </w:r>
      <w:r w:rsidR="009C3740" w:rsidRPr="00D40FB8">
        <w:rPr>
          <w:rFonts w:ascii="Arial" w:hAnsi="Arial" w:cs="Arial"/>
          <w:sz w:val="21"/>
          <w:szCs w:val="21"/>
          <w:lang w:val="de-AT"/>
        </w:rPr>
        <w:t xml:space="preserve"> rund 500 Quadratmeter großen Holzbau und eine Outdoor-Spielfläche von 1.800 Quadratmetern.</w:t>
      </w:r>
    </w:p>
    <w:p w14:paraId="3AA119C7" w14:textId="77777777" w:rsidR="009C3740" w:rsidRPr="00D40FB8" w:rsidRDefault="009C3740" w:rsidP="00F07318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0FD17EE" w14:textId="1BB154F0" w:rsidR="00F07318" w:rsidRPr="00D40FB8" w:rsidRDefault="00F07318" w:rsidP="00F07318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D40FB8">
        <w:rPr>
          <w:rFonts w:ascii="Arial" w:hAnsi="Arial" w:cs="Arial"/>
          <w:sz w:val="21"/>
          <w:szCs w:val="21"/>
          <w:lang w:val="de-AT"/>
        </w:rPr>
        <w:t>ALPLA-Kinderhaus-ALPLA-</w:t>
      </w:r>
      <w:r w:rsidR="00B352B0" w:rsidRPr="00D40FB8">
        <w:rPr>
          <w:rFonts w:ascii="Arial" w:hAnsi="Arial" w:cs="Arial"/>
          <w:sz w:val="21"/>
          <w:szCs w:val="21"/>
          <w:lang w:val="de-AT"/>
        </w:rPr>
        <w:t>K</w:t>
      </w:r>
      <w:r w:rsidR="00F928E8">
        <w:rPr>
          <w:rFonts w:ascii="Arial" w:hAnsi="Arial" w:cs="Arial"/>
          <w:sz w:val="21"/>
          <w:szCs w:val="21"/>
          <w:lang w:val="de-AT"/>
        </w:rPr>
        <w:t>ids</w:t>
      </w:r>
      <w:r w:rsidRPr="00D40FB8">
        <w:rPr>
          <w:rFonts w:ascii="Arial" w:hAnsi="Arial" w:cs="Arial"/>
          <w:sz w:val="21"/>
          <w:szCs w:val="21"/>
          <w:lang w:val="de-AT"/>
        </w:rPr>
        <w:t>-</w:t>
      </w:r>
      <w:r w:rsidR="00764575">
        <w:rPr>
          <w:rFonts w:ascii="Arial" w:hAnsi="Arial" w:cs="Arial"/>
          <w:sz w:val="21"/>
          <w:szCs w:val="21"/>
          <w:lang w:val="de-AT"/>
        </w:rPr>
        <w:t>Eroeffnung</w:t>
      </w:r>
      <w:r w:rsidRPr="00D40FB8">
        <w:rPr>
          <w:rFonts w:ascii="Arial" w:hAnsi="Arial" w:cs="Arial"/>
          <w:sz w:val="21"/>
          <w:szCs w:val="21"/>
          <w:lang w:val="de-AT"/>
        </w:rPr>
        <w:t xml:space="preserve">.jpg: </w:t>
      </w:r>
      <w:r w:rsidR="00B352B0" w:rsidRPr="00D40FB8">
        <w:rPr>
          <w:rFonts w:ascii="Arial" w:hAnsi="Arial" w:cs="Arial"/>
          <w:sz w:val="21"/>
          <w:szCs w:val="21"/>
          <w:lang w:val="de-AT"/>
        </w:rPr>
        <w:t>ALPLA CEO Philipp Lehner</w:t>
      </w:r>
      <w:r w:rsidR="00764575">
        <w:rPr>
          <w:rFonts w:ascii="Arial" w:hAnsi="Arial" w:cs="Arial"/>
          <w:sz w:val="21"/>
          <w:szCs w:val="21"/>
          <w:lang w:val="de-AT"/>
        </w:rPr>
        <w:t xml:space="preserve"> (dritte Reihe, Mitte), </w:t>
      </w:r>
      <w:r w:rsidR="00B352B0" w:rsidRPr="00D40FB8">
        <w:rPr>
          <w:rFonts w:ascii="Arial" w:hAnsi="Arial" w:cs="Arial"/>
          <w:sz w:val="21"/>
          <w:szCs w:val="21"/>
          <w:lang w:val="de-AT"/>
        </w:rPr>
        <w:t xml:space="preserve">Kinderhaus-Vereinsobmann Uwe </w:t>
      </w:r>
      <w:proofErr w:type="spellStart"/>
      <w:r w:rsidR="00B352B0" w:rsidRPr="00D40FB8">
        <w:rPr>
          <w:rFonts w:ascii="Arial" w:hAnsi="Arial" w:cs="Arial"/>
          <w:sz w:val="21"/>
          <w:szCs w:val="21"/>
          <w:lang w:val="de-AT"/>
        </w:rPr>
        <w:t>Breuder</w:t>
      </w:r>
      <w:proofErr w:type="spellEnd"/>
      <w:r w:rsidR="00B352B0" w:rsidRPr="00D40FB8">
        <w:rPr>
          <w:rFonts w:ascii="Arial" w:hAnsi="Arial" w:cs="Arial"/>
          <w:sz w:val="21"/>
          <w:szCs w:val="21"/>
          <w:lang w:val="de-AT"/>
        </w:rPr>
        <w:t xml:space="preserve"> </w:t>
      </w:r>
      <w:r w:rsidR="00764575">
        <w:rPr>
          <w:rFonts w:ascii="Arial" w:hAnsi="Arial" w:cs="Arial"/>
          <w:sz w:val="21"/>
          <w:szCs w:val="21"/>
          <w:lang w:val="de-AT"/>
        </w:rPr>
        <w:t xml:space="preserve">(dritte Reihe, links), Kinderhaus-Team und Kinder mit </w:t>
      </w:r>
      <w:r w:rsidR="00B352B0" w:rsidRPr="00D40FB8">
        <w:rPr>
          <w:rFonts w:ascii="Arial" w:hAnsi="Arial" w:cs="Arial"/>
          <w:sz w:val="21"/>
          <w:szCs w:val="21"/>
        </w:rPr>
        <w:t xml:space="preserve">Landesstatthalterin Barbara </w:t>
      </w:r>
      <w:proofErr w:type="spellStart"/>
      <w:r w:rsidR="00B352B0" w:rsidRPr="00D40FB8">
        <w:rPr>
          <w:rFonts w:ascii="Arial" w:hAnsi="Arial" w:cs="Arial"/>
          <w:sz w:val="21"/>
          <w:szCs w:val="21"/>
        </w:rPr>
        <w:t>Schöbi</w:t>
      </w:r>
      <w:proofErr w:type="spellEnd"/>
      <w:r w:rsidR="00B352B0" w:rsidRPr="00D40FB8">
        <w:rPr>
          <w:rFonts w:ascii="Arial" w:hAnsi="Arial" w:cs="Arial"/>
          <w:sz w:val="21"/>
          <w:szCs w:val="21"/>
        </w:rPr>
        <w:t xml:space="preserve">-Fink </w:t>
      </w:r>
      <w:r w:rsidR="00764575">
        <w:rPr>
          <w:rFonts w:ascii="Arial" w:hAnsi="Arial" w:cs="Arial"/>
          <w:sz w:val="21"/>
          <w:szCs w:val="21"/>
        </w:rPr>
        <w:t xml:space="preserve">(zweite Reihe, links) </w:t>
      </w:r>
      <w:r w:rsidR="00B352B0" w:rsidRPr="00D40FB8">
        <w:rPr>
          <w:rFonts w:ascii="Arial" w:hAnsi="Arial" w:cs="Arial"/>
          <w:sz w:val="21"/>
          <w:szCs w:val="21"/>
        </w:rPr>
        <w:t xml:space="preserve">bei der Eröffnung des Neubaus von ALPLA </w:t>
      </w:r>
      <w:r w:rsidR="00F928E8">
        <w:rPr>
          <w:rFonts w:ascii="Arial" w:hAnsi="Arial" w:cs="Arial"/>
          <w:sz w:val="21"/>
          <w:szCs w:val="21"/>
          <w:lang w:val="de-AT"/>
        </w:rPr>
        <w:t>Kids</w:t>
      </w:r>
      <w:r w:rsidR="00B352B0" w:rsidRPr="00D40FB8">
        <w:rPr>
          <w:rFonts w:ascii="Arial" w:hAnsi="Arial" w:cs="Arial"/>
          <w:sz w:val="21"/>
          <w:szCs w:val="21"/>
        </w:rPr>
        <w:t>.</w:t>
      </w:r>
    </w:p>
    <w:bookmarkEnd w:id="1"/>
    <w:p w14:paraId="47ED0001" w14:textId="00DC784F" w:rsidR="00460959" w:rsidRDefault="00460959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1710989A" w14:textId="7A7C1132" w:rsidR="00E31F0F" w:rsidRDefault="00E31F0F" w:rsidP="00E31F0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bookmarkStart w:id="2" w:name="_Hlk120880618"/>
      <w:r>
        <w:rPr>
          <w:rFonts w:ascii="Arial" w:hAnsi="Arial" w:cs="Arial"/>
          <w:sz w:val="21"/>
          <w:szCs w:val="21"/>
          <w:lang w:val="de-AT"/>
        </w:rPr>
        <w:t>ALPLA-Kinderhaus-ALPLA-K</w:t>
      </w:r>
      <w:r w:rsidR="00F928E8">
        <w:rPr>
          <w:rFonts w:ascii="Arial" w:hAnsi="Arial" w:cs="Arial"/>
          <w:sz w:val="21"/>
          <w:szCs w:val="21"/>
          <w:lang w:val="de-AT"/>
        </w:rPr>
        <w:t>ids</w:t>
      </w:r>
      <w:r>
        <w:rPr>
          <w:rFonts w:ascii="Arial" w:hAnsi="Arial" w:cs="Arial"/>
          <w:sz w:val="21"/>
          <w:szCs w:val="21"/>
          <w:lang w:val="de-AT"/>
        </w:rPr>
        <w:t xml:space="preserve">-Barbara-Schoebi-Fink-Uwe-Breuder-Philipp-Lehner.jpg: ALPLA CEO Philipp Lehner (rechts) und Kinderhaus-Vereinsobmann </w:t>
      </w:r>
      <w:r>
        <w:rPr>
          <w:rFonts w:ascii="Arial" w:hAnsi="Arial" w:cs="Arial"/>
          <w:sz w:val="21"/>
          <w:szCs w:val="21"/>
          <w:lang w:val="de-AT"/>
        </w:rPr>
        <w:lastRenderedPageBreak/>
        <w:t xml:space="preserve">Uwe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Breuder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(Mitte) begrüßten unter anderem </w:t>
      </w:r>
      <w:r>
        <w:rPr>
          <w:rFonts w:ascii="Arial" w:hAnsi="Arial" w:cs="Arial"/>
          <w:sz w:val="21"/>
          <w:szCs w:val="21"/>
        </w:rPr>
        <w:t xml:space="preserve">Landesstatthalterin Barbara </w:t>
      </w:r>
      <w:proofErr w:type="spellStart"/>
      <w:r>
        <w:rPr>
          <w:rFonts w:ascii="Arial" w:hAnsi="Arial" w:cs="Arial"/>
          <w:sz w:val="21"/>
          <w:szCs w:val="21"/>
        </w:rPr>
        <w:t>Schöbi</w:t>
      </w:r>
      <w:proofErr w:type="spellEnd"/>
      <w:r>
        <w:rPr>
          <w:rFonts w:ascii="Arial" w:hAnsi="Arial" w:cs="Arial"/>
          <w:sz w:val="21"/>
          <w:szCs w:val="21"/>
        </w:rPr>
        <w:t xml:space="preserve">-Fink (links) bei der Eröffnung des Neubaus von ALPLA </w:t>
      </w:r>
      <w:r w:rsidR="00F928E8">
        <w:rPr>
          <w:rFonts w:ascii="Arial" w:hAnsi="Arial" w:cs="Arial"/>
          <w:sz w:val="21"/>
          <w:szCs w:val="21"/>
          <w:lang w:val="de-AT"/>
        </w:rPr>
        <w:t>Kids</w:t>
      </w:r>
      <w:r>
        <w:rPr>
          <w:rFonts w:ascii="Arial" w:hAnsi="Arial" w:cs="Arial"/>
          <w:sz w:val="21"/>
          <w:szCs w:val="21"/>
        </w:rPr>
        <w:t>.</w:t>
      </w:r>
    </w:p>
    <w:bookmarkEnd w:id="2"/>
    <w:p w14:paraId="1B8A6D79" w14:textId="77777777" w:rsidR="00E31F0F" w:rsidRDefault="00E31F0F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66AED3B3" w14:textId="708477E4" w:rsidR="00764575" w:rsidRDefault="00764575" w:rsidP="00D55174">
      <w:pPr>
        <w:spacing w:after="0" w:line="280" w:lineRule="exact"/>
        <w:rPr>
          <w:rFonts w:ascii="Arial" w:hAnsi="Arial"/>
          <w:bCs/>
          <w:sz w:val="21"/>
          <w:lang w:val="de-AT"/>
        </w:rPr>
      </w:pPr>
      <w:bookmarkStart w:id="3" w:name="_Hlk120879415"/>
      <w:r w:rsidRPr="00D40FB8">
        <w:rPr>
          <w:rFonts w:ascii="Arial" w:hAnsi="Arial" w:cs="Arial"/>
          <w:sz w:val="21"/>
          <w:szCs w:val="21"/>
          <w:lang w:val="de-AT"/>
        </w:rPr>
        <w:t>ALPLA-Kinderhaus-</w:t>
      </w:r>
      <w:r>
        <w:rPr>
          <w:rFonts w:ascii="Arial" w:hAnsi="Arial" w:cs="Arial"/>
          <w:sz w:val="21"/>
          <w:szCs w:val="21"/>
          <w:lang w:val="de-AT"/>
        </w:rPr>
        <w:t>Betreuung</w:t>
      </w:r>
      <w:r w:rsidRPr="00D40FB8">
        <w:rPr>
          <w:rFonts w:ascii="Arial" w:hAnsi="Arial" w:cs="Arial"/>
          <w:sz w:val="21"/>
          <w:szCs w:val="21"/>
          <w:lang w:val="de-AT"/>
        </w:rPr>
        <w:t xml:space="preserve">.jpg: </w:t>
      </w:r>
      <w:r>
        <w:rPr>
          <w:rFonts w:ascii="Arial" w:hAnsi="Arial" w:cs="Arial"/>
          <w:sz w:val="21"/>
          <w:szCs w:val="21"/>
          <w:lang w:val="de-AT"/>
        </w:rPr>
        <w:t xml:space="preserve">Im Kinderhaus ALPLA </w:t>
      </w:r>
      <w:r w:rsidR="00F928E8">
        <w:rPr>
          <w:rFonts w:ascii="Arial" w:hAnsi="Arial" w:cs="Arial"/>
          <w:sz w:val="21"/>
          <w:szCs w:val="21"/>
          <w:lang w:val="de-AT"/>
        </w:rPr>
        <w:t>Kids</w:t>
      </w:r>
      <w:r w:rsidR="00F928E8" w:rsidRPr="00D40FB8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 xml:space="preserve">in Hard kümmern sich </w:t>
      </w:r>
      <w:r>
        <w:rPr>
          <w:rFonts w:ascii="Arial" w:hAnsi="Arial"/>
          <w:sz w:val="21"/>
          <w:szCs w:val="21"/>
        </w:rPr>
        <w:t>knapp 30</w:t>
      </w:r>
      <w:r w:rsidRPr="00D40FB8">
        <w:rPr>
          <w:rFonts w:ascii="Arial" w:hAnsi="Arial"/>
          <w:sz w:val="21"/>
          <w:szCs w:val="21"/>
        </w:rPr>
        <w:t xml:space="preserve"> </w:t>
      </w:r>
      <w:r w:rsidRPr="00D40FB8">
        <w:rPr>
          <w:rFonts w:ascii="Arial" w:hAnsi="Arial"/>
          <w:bCs/>
          <w:sz w:val="21"/>
          <w:lang w:val="de-AT"/>
        </w:rPr>
        <w:t>PädagogInnen um</w:t>
      </w:r>
      <w:r w:rsidR="00703217" w:rsidRPr="00703217">
        <w:rPr>
          <w:rFonts w:ascii="Arial" w:hAnsi="Arial" w:cs="Arial"/>
          <w:sz w:val="21"/>
          <w:szCs w:val="21"/>
        </w:rPr>
        <w:t xml:space="preserve"> </w:t>
      </w:r>
      <w:r w:rsidR="00703217">
        <w:rPr>
          <w:rFonts w:ascii="Arial" w:hAnsi="Arial" w:cs="Arial"/>
          <w:sz w:val="21"/>
          <w:szCs w:val="21"/>
        </w:rPr>
        <w:t>100 Kinder</w:t>
      </w:r>
      <w:bookmarkEnd w:id="3"/>
      <w:r w:rsidR="00703217" w:rsidRPr="00703217">
        <w:rPr>
          <w:rFonts w:ascii="Arial" w:hAnsi="Arial"/>
          <w:bCs/>
          <w:sz w:val="21"/>
          <w:lang w:val="de-AT"/>
        </w:rPr>
        <w:t>, hauptsächlich von ALPLA MitarbeiterInnen.</w:t>
      </w:r>
    </w:p>
    <w:p w14:paraId="2586037B" w14:textId="77777777" w:rsidR="00E31F0F" w:rsidRPr="00D40FB8" w:rsidRDefault="00E31F0F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234712F1" w14:textId="77777777" w:rsidR="00460959" w:rsidRPr="00D40FB8" w:rsidRDefault="00460959" w:rsidP="00D5517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D40FB8">
        <w:rPr>
          <w:rFonts w:ascii="Arial" w:hAnsi="Arial" w:cs="Arial"/>
          <w:iCs/>
          <w:sz w:val="21"/>
          <w:szCs w:val="21"/>
          <w:lang w:val="de-AT"/>
        </w:rPr>
        <w:t>Copyright: ALPLA. Abdruck honorarfrei zur Berichterstattung über ALPLA. Angabe des Bildnachweises ist verpflichtend.</w:t>
      </w:r>
    </w:p>
    <w:p w14:paraId="47E8B373" w14:textId="03559680" w:rsidR="00460959" w:rsidRPr="00D40FB8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57B60F4" w14:textId="341A7FAA" w:rsidR="00460959" w:rsidRPr="00D40FB8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A0624A" w14:textId="77777777" w:rsidR="0049291F" w:rsidRPr="00D40FB8" w:rsidRDefault="0049291F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D42738E" w14:textId="77777777" w:rsidR="00460959" w:rsidRPr="00D40FB8" w:rsidRDefault="00460959" w:rsidP="00D55174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40FB8">
        <w:rPr>
          <w:rFonts w:ascii="Arial" w:hAnsi="Arial"/>
          <w:b/>
          <w:sz w:val="21"/>
          <w:lang w:val="de-AT"/>
        </w:rPr>
        <w:t>Informationen für die Redaktion</w:t>
      </w:r>
    </w:p>
    <w:p w14:paraId="13688DB4" w14:textId="4249CB3E" w:rsidR="00F07318" w:rsidRPr="00D40FB8" w:rsidRDefault="00F07318" w:rsidP="00D55174">
      <w:pPr>
        <w:spacing w:after="0" w:line="280" w:lineRule="exact"/>
        <w:rPr>
          <w:rFonts w:ascii="Arial" w:hAnsi="Arial"/>
          <w:sz w:val="21"/>
          <w:lang w:val="de-AT"/>
        </w:rPr>
      </w:pPr>
      <w:r w:rsidRPr="00D40FB8">
        <w:rPr>
          <w:rFonts w:ascii="Arial" w:hAnsi="Arial"/>
          <w:sz w:val="21"/>
          <w:lang w:val="de-AT"/>
        </w:rPr>
        <w:t>ALPLA, Erik Nielsen (</w:t>
      </w:r>
      <w:r w:rsidR="00B352B0" w:rsidRPr="00D40FB8">
        <w:rPr>
          <w:rFonts w:ascii="Arial" w:hAnsi="Arial"/>
          <w:sz w:val="21"/>
          <w:lang w:val="de-AT"/>
        </w:rPr>
        <w:t>Team Leader Corporate Communications</w:t>
      </w:r>
      <w:r w:rsidRPr="00D40FB8">
        <w:rPr>
          <w:rFonts w:ascii="Arial" w:hAnsi="Arial"/>
          <w:sz w:val="21"/>
          <w:lang w:val="de-AT"/>
        </w:rPr>
        <w:t>), Tel.: +43 (0)5574 6021 701, E</w:t>
      </w:r>
      <w:r w:rsidRPr="00D40FB8">
        <w:rPr>
          <w:rFonts w:ascii="Cambria Math" w:hAnsi="Cambria Math" w:cs="Cambria Math"/>
          <w:sz w:val="21"/>
          <w:lang w:val="de-AT"/>
        </w:rPr>
        <w:t>‑</w:t>
      </w:r>
      <w:r w:rsidRPr="00D40FB8">
        <w:rPr>
          <w:rFonts w:ascii="Arial" w:hAnsi="Arial"/>
          <w:sz w:val="21"/>
          <w:lang w:val="de-AT"/>
        </w:rPr>
        <w:t xml:space="preserve">Mail: </w:t>
      </w:r>
      <w:hyperlink r:id="rId12" w:history="1">
        <w:r w:rsidRPr="00D40FB8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erik.nielsen@alpla.com</w:t>
        </w:r>
      </w:hyperlink>
    </w:p>
    <w:p w14:paraId="6C207368" w14:textId="35BC49D0" w:rsidR="00460959" w:rsidRPr="00D40FB8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  <w:sectPr w:rsidR="00460959" w:rsidRPr="00D40FB8" w:rsidSect="0046095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D40FB8">
        <w:rPr>
          <w:rFonts w:ascii="Arial" w:hAnsi="Arial"/>
          <w:sz w:val="21"/>
          <w:lang w:val="de-AT"/>
        </w:rPr>
        <w:t xml:space="preserve">Pzwei. Pressearbeit, Joshua Köb, Tel.: +43 (0)5574 44715 22, E-Mail: </w:t>
      </w:r>
      <w:hyperlink r:id="rId17" w:history="1">
        <w:r w:rsidRPr="00D40FB8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joshua.koeb@pzwei.at</w:t>
        </w:r>
      </w:hyperlink>
    </w:p>
    <w:p w14:paraId="53EB05F3" w14:textId="7A500F32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1189FC6" w14:textId="77777777" w:rsidR="00460959" w:rsidRDefault="00460959" w:rsidP="00D5517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sectPr w:rsidR="004609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D124" w14:textId="77777777" w:rsidR="003B788E" w:rsidRDefault="003B788E">
      <w:pPr>
        <w:spacing w:after="0" w:line="240" w:lineRule="auto"/>
      </w:pPr>
      <w:r>
        <w:separator/>
      </w:r>
    </w:p>
  </w:endnote>
  <w:endnote w:type="continuationSeparator" w:id="0">
    <w:p w14:paraId="5B73DF12" w14:textId="77777777" w:rsidR="003B788E" w:rsidRDefault="003B788E">
      <w:pPr>
        <w:spacing w:after="0" w:line="240" w:lineRule="auto"/>
      </w:pPr>
      <w:r>
        <w:continuationSeparator/>
      </w:r>
    </w:p>
  </w:endnote>
  <w:endnote w:type="continuationNotice" w:id="1">
    <w:p w14:paraId="7DCC585E" w14:textId="77777777" w:rsidR="003B788E" w:rsidRDefault="003B7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03E2E519" w14:textId="77777777" w:rsidR="00460959" w:rsidRDefault="00460959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327BAB94" w14:textId="77777777" w:rsidR="00460959" w:rsidRDefault="004609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63EC" w14:textId="77777777" w:rsidR="00460959" w:rsidRDefault="00460959">
    <w:pPr>
      <w:pStyle w:val="Fuzeile"/>
      <w:ind w:right="-1877"/>
      <w:jc w:val="right"/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PAGE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NUMPAGES \* ARABIC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3</w:t>
    </w:r>
    <w:r>
      <w:rPr>
        <w:rFonts w:ascii="Arial" w:hAnsi="Arial" w:cs="Arial"/>
        <w:sz w:val="12"/>
      </w:rPr>
      <w:fldChar w:fldCharType="end"/>
    </w:r>
  </w:p>
  <w:p w14:paraId="22DF5B62" w14:textId="77777777" w:rsidR="00460959" w:rsidRDefault="004609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8FB" w14:textId="59D9E211" w:rsidR="004F7CAF" w:rsidRDefault="004F7CAF">
    <w:pPr>
      <w:pStyle w:val="Fuzeile"/>
      <w:ind w:right="-1877"/>
      <w:jc w:val="right"/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PAGE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/>
        <w:sz w:val="12"/>
      </w:rPr>
      <w:t>/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>NUMPAGES \* ARABIC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sz w:val="12"/>
      </w:rPr>
      <w:t>4</w:t>
    </w:r>
    <w:r>
      <w:rPr>
        <w:rFonts w:ascii="Arial" w:hAnsi="Arial" w:cs="Arial"/>
        <w:sz w:val="12"/>
      </w:rPr>
      <w:fldChar w:fldCharType="end"/>
    </w:r>
  </w:p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E15D" w14:textId="77777777" w:rsidR="003B788E" w:rsidRDefault="003B788E">
      <w:pPr>
        <w:spacing w:after="0" w:line="240" w:lineRule="auto"/>
      </w:pPr>
      <w:r>
        <w:separator/>
      </w:r>
    </w:p>
  </w:footnote>
  <w:footnote w:type="continuationSeparator" w:id="0">
    <w:p w14:paraId="0C437186" w14:textId="77777777" w:rsidR="003B788E" w:rsidRDefault="003B788E">
      <w:pPr>
        <w:spacing w:after="0" w:line="240" w:lineRule="auto"/>
      </w:pPr>
      <w:r>
        <w:continuationSeparator/>
      </w:r>
    </w:p>
  </w:footnote>
  <w:footnote w:type="continuationNotice" w:id="1">
    <w:p w14:paraId="0EB2E9B5" w14:textId="77777777" w:rsidR="003B788E" w:rsidRDefault="003B7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1B3" w14:textId="77777777" w:rsidR="00460959" w:rsidRDefault="00460959">
    <w:pPr>
      <w:pStyle w:val="Kopfzeile"/>
    </w:pPr>
    <w:r>
      <w:rPr>
        <w:noProof/>
        <w:lang w:eastAsia="de-DE"/>
      </w:rPr>
      <w:drawing>
        <wp:anchor distT="0" distB="0" distL="0" distR="0" simplePos="0" relativeHeight="251662338" behindDoc="1" locked="0" layoutInCell="0" allowOverlap="1" wp14:anchorId="339DDFC8" wp14:editId="4A9EBF9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CD74" w14:textId="77777777" w:rsidR="00460959" w:rsidRDefault="00460959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61314" behindDoc="1" locked="0" layoutInCell="0" allowOverlap="1" wp14:anchorId="4729E092" wp14:editId="2C99288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60959" w:rsidRPr="00375CEE" w14:paraId="3FA28EC5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3F846F5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6C6E750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7A4DEC0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7B023ACC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1F969627" w14:textId="77777777" w:rsidR="00460959" w:rsidRPr="00DC64F1" w:rsidRDefault="00460959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6F0B1B53" w14:textId="77777777" w:rsidR="00460959" w:rsidRPr="00DC64F1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18243218" w14:textId="77777777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60959" w:rsidRPr="00375CEE" w14:paraId="312BF045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A4C036A" w14:textId="77777777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0415CE" w14:paraId="1B08C13C" w14:textId="77777777" w:rsidTr="002D699B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Style w:val="Tabellenraster"/>
                                  <w:tblW w:w="382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828"/>
                                </w:tblGrid>
                                <w:tr w:rsidR="00D74D16" w14:paraId="3AB96B5E" w14:textId="77777777" w:rsidTr="003D2F8A">
                                  <w:tc>
                                    <w:tcPr>
                                      <w:tcW w:w="382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5D6623EA" w14:textId="77777777" w:rsidR="00D74D16" w:rsidRDefault="00D74D16" w:rsidP="00D74D16">
                                      <w:pPr>
                                        <w:pStyle w:val="FrameContents"/>
                                        <w:spacing w:after="0" w:line="240" w:lineRule="exact"/>
                                        <w:jc w:val="right"/>
                                        <w:rPr>
                                          <w:rFonts w:ascii="Arial" w:hAnsi="Arial"/>
                                          <w:b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4"/>
                                        </w:rPr>
                                        <w:t>Kontakt</w:t>
                                      </w:r>
                                    </w:p>
                                    <w:p w14:paraId="327CB8ED" w14:textId="77777777" w:rsidR="00D74D16" w:rsidRDefault="00D74D16" w:rsidP="00D74D16">
                                      <w:pPr>
                                        <w:pStyle w:val="FrameContents"/>
                                        <w:spacing w:after="0" w:line="240" w:lineRule="exact"/>
                                        <w:jc w:val="right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Erik Nielsen</w:t>
                                      </w:r>
                                    </w:p>
                                    <w:p w14:paraId="75CF2BAB" w14:textId="77777777" w:rsidR="00D74D16" w:rsidRDefault="00D74D16" w:rsidP="00D74D16">
                                      <w:pPr>
                                        <w:pStyle w:val="FrameContents"/>
                                        <w:spacing w:after="0" w:line="240" w:lineRule="exact"/>
                                        <w:jc w:val="right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erik.nielsen@alpla.com</w:t>
                                      </w:r>
                                    </w:p>
                                    <w:p w14:paraId="27CB3B94" w14:textId="77777777" w:rsidR="00D74D16" w:rsidRDefault="00D74D16" w:rsidP="00D74D16">
                                      <w:pPr>
                                        <w:pStyle w:val="FrameContents"/>
                                        <w:spacing w:after="0" w:line="240" w:lineRule="exact"/>
                                        <w:jc w:val="right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T +43 (0)5574 6021 701</w:t>
                                      </w:r>
                                    </w:p>
                                  </w:tc>
                                </w:tr>
                              </w:tbl>
                              <w:p w14:paraId="1A1B0E85" w14:textId="7C40CF85" w:rsidR="000415CE" w:rsidRDefault="000415CE" w:rsidP="000415C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460959" w14:paraId="6A1C260B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54C45BC" w14:textId="124C5BD3" w:rsidR="00460959" w:rsidRDefault="00460959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4EC71A6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9E092" id="Text Box 826" o:spid="_x0000_s1026" style="position:absolute;margin-left:290.05pt;margin-top:45.95pt;width:200.35pt;height:195.9pt;z-index:-25165516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" o:allowincell="f" fillcolor="window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60959" w:rsidRPr="00375CEE" w14:paraId="3FA28EC5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F846F5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6C6E750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7A4DEC0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7B023ACC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1F969627" w14:textId="77777777" w:rsidR="00460959" w:rsidRPr="00DC64F1" w:rsidRDefault="00460959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6F0B1B53" w14:textId="77777777" w:rsidR="00460959" w:rsidRPr="00DC64F1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18243218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60959" w:rsidRPr="00375CEE" w14:paraId="312BF045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4C036A" w14:textId="77777777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0415CE" w14:paraId="1B08C13C" w14:textId="77777777" w:rsidTr="002D699B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D74D16" w14:paraId="3AB96B5E" w14:textId="77777777" w:rsidTr="003D2F8A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D6623EA" w14:textId="77777777" w:rsidR="00D74D16" w:rsidRDefault="00D74D16" w:rsidP="00D74D1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327CB8ED" w14:textId="77777777" w:rsidR="00D74D16" w:rsidRDefault="00D74D16" w:rsidP="00D74D1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5CF2BAB" w14:textId="77777777" w:rsidR="00D74D16" w:rsidRDefault="00D74D16" w:rsidP="00D74D1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7CB3B94" w14:textId="77777777" w:rsidR="00D74D16" w:rsidRDefault="00D74D16" w:rsidP="00D74D16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1A1B0E85" w14:textId="7C40CF85" w:rsidR="000415CE" w:rsidRDefault="000415CE" w:rsidP="000415C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c>
                    </w:tr>
                    <w:tr w:rsidR="00460959" w14:paraId="6A1C260B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4C45BC" w14:textId="124C5BD3" w:rsidR="00460959" w:rsidRDefault="00460959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4EC71A6" w14:textId="77777777" w:rsidR="00460959" w:rsidRDefault="00460959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60290" behindDoc="1" locked="0" layoutInCell="0" allowOverlap="1" wp14:anchorId="0AB423E0" wp14:editId="3BD10CA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6710">
    <w:abstractNumId w:val="0"/>
  </w:num>
  <w:num w:numId="2" w16cid:durableId="53636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A3NLcwNjcws7RQ0lEKTi0uzszPAykwrAUAqdeaQCwAAAA="/>
  </w:docVars>
  <w:rsids>
    <w:rsidRoot w:val="008F6623"/>
    <w:rsid w:val="00000DC8"/>
    <w:rsid w:val="00004E3A"/>
    <w:rsid w:val="00006402"/>
    <w:rsid w:val="0001568D"/>
    <w:rsid w:val="000214DD"/>
    <w:rsid w:val="00022137"/>
    <w:rsid w:val="00035836"/>
    <w:rsid w:val="00036CF6"/>
    <w:rsid w:val="00040F47"/>
    <w:rsid w:val="000415CE"/>
    <w:rsid w:val="000452C7"/>
    <w:rsid w:val="00045362"/>
    <w:rsid w:val="000454BC"/>
    <w:rsid w:val="00045A93"/>
    <w:rsid w:val="00046AEE"/>
    <w:rsid w:val="00046E4D"/>
    <w:rsid w:val="0005108F"/>
    <w:rsid w:val="000513EB"/>
    <w:rsid w:val="00052533"/>
    <w:rsid w:val="000563E7"/>
    <w:rsid w:val="00061FF6"/>
    <w:rsid w:val="00066499"/>
    <w:rsid w:val="00066D41"/>
    <w:rsid w:val="00071702"/>
    <w:rsid w:val="00072AFA"/>
    <w:rsid w:val="0007720D"/>
    <w:rsid w:val="00083960"/>
    <w:rsid w:val="00084F60"/>
    <w:rsid w:val="00086066"/>
    <w:rsid w:val="0009006C"/>
    <w:rsid w:val="000903D4"/>
    <w:rsid w:val="0009470C"/>
    <w:rsid w:val="00096ED3"/>
    <w:rsid w:val="000A2E6F"/>
    <w:rsid w:val="000A5775"/>
    <w:rsid w:val="000B0922"/>
    <w:rsid w:val="000B277A"/>
    <w:rsid w:val="000B2DEA"/>
    <w:rsid w:val="000B47D8"/>
    <w:rsid w:val="000B63CC"/>
    <w:rsid w:val="000B69F6"/>
    <w:rsid w:val="000C04BF"/>
    <w:rsid w:val="000C0A80"/>
    <w:rsid w:val="000C3EE1"/>
    <w:rsid w:val="000C51C0"/>
    <w:rsid w:val="000C51DF"/>
    <w:rsid w:val="000C6EAE"/>
    <w:rsid w:val="000C7A80"/>
    <w:rsid w:val="000D3C11"/>
    <w:rsid w:val="000D3E9F"/>
    <w:rsid w:val="000E1712"/>
    <w:rsid w:val="000E1C99"/>
    <w:rsid w:val="000E2889"/>
    <w:rsid w:val="000E5ABE"/>
    <w:rsid w:val="000F50D4"/>
    <w:rsid w:val="000F6755"/>
    <w:rsid w:val="00101ECF"/>
    <w:rsid w:val="001026D4"/>
    <w:rsid w:val="00103435"/>
    <w:rsid w:val="001104BE"/>
    <w:rsid w:val="00115431"/>
    <w:rsid w:val="00116A8A"/>
    <w:rsid w:val="0011721B"/>
    <w:rsid w:val="00120BFB"/>
    <w:rsid w:val="00120C8A"/>
    <w:rsid w:val="001258E9"/>
    <w:rsid w:val="00126181"/>
    <w:rsid w:val="00134F2C"/>
    <w:rsid w:val="001363EF"/>
    <w:rsid w:val="00142974"/>
    <w:rsid w:val="001439B4"/>
    <w:rsid w:val="001442ED"/>
    <w:rsid w:val="00144C01"/>
    <w:rsid w:val="001459DF"/>
    <w:rsid w:val="00151043"/>
    <w:rsid w:val="001518EF"/>
    <w:rsid w:val="00162205"/>
    <w:rsid w:val="001628F6"/>
    <w:rsid w:val="00164AF9"/>
    <w:rsid w:val="00165BAD"/>
    <w:rsid w:val="00165D37"/>
    <w:rsid w:val="001660EF"/>
    <w:rsid w:val="001675CB"/>
    <w:rsid w:val="001701A9"/>
    <w:rsid w:val="00174153"/>
    <w:rsid w:val="00183839"/>
    <w:rsid w:val="00185690"/>
    <w:rsid w:val="00186468"/>
    <w:rsid w:val="001923F8"/>
    <w:rsid w:val="00193CE6"/>
    <w:rsid w:val="001953D6"/>
    <w:rsid w:val="001A2ED4"/>
    <w:rsid w:val="001A4F51"/>
    <w:rsid w:val="001A5CD1"/>
    <w:rsid w:val="001B4BC1"/>
    <w:rsid w:val="001C0545"/>
    <w:rsid w:val="001C0805"/>
    <w:rsid w:val="001C28F7"/>
    <w:rsid w:val="001C2D43"/>
    <w:rsid w:val="001C325A"/>
    <w:rsid w:val="001C3FB2"/>
    <w:rsid w:val="001D2A79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2A9D"/>
    <w:rsid w:val="001F646A"/>
    <w:rsid w:val="0020157F"/>
    <w:rsid w:val="00201B2D"/>
    <w:rsid w:val="00202B92"/>
    <w:rsid w:val="002044FD"/>
    <w:rsid w:val="0020491B"/>
    <w:rsid w:val="0021251A"/>
    <w:rsid w:val="002129BE"/>
    <w:rsid w:val="00212DF6"/>
    <w:rsid w:val="00222753"/>
    <w:rsid w:val="002233B0"/>
    <w:rsid w:val="002241AF"/>
    <w:rsid w:val="00226593"/>
    <w:rsid w:val="00236DC5"/>
    <w:rsid w:val="00243EA6"/>
    <w:rsid w:val="0024541B"/>
    <w:rsid w:val="0024611C"/>
    <w:rsid w:val="00251363"/>
    <w:rsid w:val="00251F6F"/>
    <w:rsid w:val="002528CD"/>
    <w:rsid w:val="002533B3"/>
    <w:rsid w:val="00256383"/>
    <w:rsid w:val="00256CA4"/>
    <w:rsid w:val="00256CF3"/>
    <w:rsid w:val="00263D63"/>
    <w:rsid w:val="002644EA"/>
    <w:rsid w:val="0026451B"/>
    <w:rsid w:val="00264FF1"/>
    <w:rsid w:val="00270107"/>
    <w:rsid w:val="00275102"/>
    <w:rsid w:val="00275ECB"/>
    <w:rsid w:val="00280071"/>
    <w:rsid w:val="002806B2"/>
    <w:rsid w:val="002817A2"/>
    <w:rsid w:val="002853D3"/>
    <w:rsid w:val="00287B8F"/>
    <w:rsid w:val="00290488"/>
    <w:rsid w:val="002928BF"/>
    <w:rsid w:val="002934B4"/>
    <w:rsid w:val="00293917"/>
    <w:rsid w:val="00293927"/>
    <w:rsid w:val="00294027"/>
    <w:rsid w:val="00295A44"/>
    <w:rsid w:val="00297175"/>
    <w:rsid w:val="002A06F6"/>
    <w:rsid w:val="002A5631"/>
    <w:rsid w:val="002A62B3"/>
    <w:rsid w:val="002A7217"/>
    <w:rsid w:val="002B1759"/>
    <w:rsid w:val="002B1E9F"/>
    <w:rsid w:val="002B485E"/>
    <w:rsid w:val="002B5B1E"/>
    <w:rsid w:val="002C1246"/>
    <w:rsid w:val="002C169D"/>
    <w:rsid w:val="002C17B4"/>
    <w:rsid w:val="002C2940"/>
    <w:rsid w:val="002C6053"/>
    <w:rsid w:val="002C774D"/>
    <w:rsid w:val="002D160C"/>
    <w:rsid w:val="002D2F06"/>
    <w:rsid w:val="002D5E8C"/>
    <w:rsid w:val="002D6339"/>
    <w:rsid w:val="002E085F"/>
    <w:rsid w:val="00303D07"/>
    <w:rsid w:val="00303E57"/>
    <w:rsid w:val="00303FE4"/>
    <w:rsid w:val="00307222"/>
    <w:rsid w:val="00317AB9"/>
    <w:rsid w:val="0032311B"/>
    <w:rsid w:val="00331684"/>
    <w:rsid w:val="003320DC"/>
    <w:rsid w:val="00332769"/>
    <w:rsid w:val="00333394"/>
    <w:rsid w:val="00344362"/>
    <w:rsid w:val="00344D4B"/>
    <w:rsid w:val="003452E6"/>
    <w:rsid w:val="00346846"/>
    <w:rsid w:val="003510B3"/>
    <w:rsid w:val="00351357"/>
    <w:rsid w:val="00352D32"/>
    <w:rsid w:val="0035316F"/>
    <w:rsid w:val="003673D9"/>
    <w:rsid w:val="00371CA6"/>
    <w:rsid w:val="003740ED"/>
    <w:rsid w:val="0037458F"/>
    <w:rsid w:val="00375CEE"/>
    <w:rsid w:val="00376EB8"/>
    <w:rsid w:val="00380B73"/>
    <w:rsid w:val="00387B92"/>
    <w:rsid w:val="003926FE"/>
    <w:rsid w:val="00393ED2"/>
    <w:rsid w:val="00397075"/>
    <w:rsid w:val="003A38BB"/>
    <w:rsid w:val="003A4DCB"/>
    <w:rsid w:val="003A69BF"/>
    <w:rsid w:val="003A736C"/>
    <w:rsid w:val="003A7415"/>
    <w:rsid w:val="003B0D70"/>
    <w:rsid w:val="003B0FA4"/>
    <w:rsid w:val="003B25B2"/>
    <w:rsid w:val="003B27AB"/>
    <w:rsid w:val="003B427D"/>
    <w:rsid w:val="003B6B62"/>
    <w:rsid w:val="003B788E"/>
    <w:rsid w:val="003C0B84"/>
    <w:rsid w:val="003C390E"/>
    <w:rsid w:val="003D2716"/>
    <w:rsid w:val="003D420D"/>
    <w:rsid w:val="003D552B"/>
    <w:rsid w:val="003D647E"/>
    <w:rsid w:val="003D6DD1"/>
    <w:rsid w:val="003E10B5"/>
    <w:rsid w:val="003F41F5"/>
    <w:rsid w:val="003F5601"/>
    <w:rsid w:val="003F6F56"/>
    <w:rsid w:val="0040009D"/>
    <w:rsid w:val="00400C61"/>
    <w:rsid w:val="00403F25"/>
    <w:rsid w:val="0040487C"/>
    <w:rsid w:val="00406588"/>
    <w:rsid w:val="004102A4"/>
    <w:rsid w:val="00410808"/>
    <w:rsid w:val="00410C43"/>
    <w:rsid w:val="004113B9"/>
    <w:rsid w:val="004132ED"/>
    <w:rsid w:val="00413EF6"/>
    <w:rsid w:val="00415045"/>
    <w:rsid w:val="00415111"/>
    <w:rsid w:val="00416C79"/>
    <w:rsid w:val="00417387"/>
    <w:rsid w:val="004177A0"/>
    <w:rsid w:val="0042089E"/>
    <w:rsid w:val="00420F1B"/>
    <w:rsid w:val="00421949"/>
    <w:rsid w:val="0042320C"/>
    <w:rsid w:val="004238DB"/>
    <w:rsid w:val="00423AD3"/>
    <w:rsid w:val="00426A84"/>
    <w:rsid w:val="004340FA"/>
    <w:rsid w:val="004372B7"/>
    <w:rsid w:val="00441832"/>
    <w:rsid w:val="004422C8"/>
    <w:rsid w:val="0044442D"/>
    <w:rsid w:val="00446D96"/>
    <w:rsid w:val="00447969"/>
    <w:rsid w:val="00447A03"/>
    <w:rsid w:val="00447ABA"/>
    <w:rsid w:val="00450CE2"/>
    <w:rsid w:val="00453B8B"/>
    <w:rsid w:val="0045432A"/>
    <w:rsid w:val="0045482F"/>
    <w:rsid w:val="00454B44"/>
    <w:rsid w:val="00456541"/>
    <w:rsid w:val="00457A4F"/>
    <w:rsid w:val="00460615"/>
    <w:rsid w:val="00460959"/>
    <w:rsid w:val="00461137"/>
    <w:rsid w:val="00465414"/>
    <w:rsid w:val="00467767"/>
    <w:rsid w:val="004739D6"/>
    <w:rsid w:val="00475872"/>
    <w:rsid w:val="004852BC"/>
    <w:rsid w:val="0049138A"/>
    <w:rsid w:val="0049291F"/>
    <w:rsid w:val="00495E85"/>
    <w:rsid w:val="004975D2"/>
    <w:rsid w:val="004A13E5"/>
    <w:rsid w:val="004A50FD"/>
    <w:rsid w:val="004A6D22"/>
    <w:rsid w:val="004A7C8E"/>
    <w:rsid w:val="004B0E9B"/>
    <w:rsid w:val="004B48FC"/>
    <w:rsid w:val="004B72CB"/>
    <w:rsid w:val="004C0231"/>
    <w:rsid w:val="004C0968"/>
    <w:rsid w:val="004D0A52"/>
    <w:rsid w:val="004D0F68"/>
    <w:rsid w:val="004D191B"/>
    <w:rsid w:val="004D1C37"/>
    <w:rsid w:val="004E00DC"/>
    <w:rsid w:val="004E02BA"/>
    <w:rsid w:val="004E2F7B"/>
    <w:rsid w:val="004E38A8"/>
    <w:rsid w:val="004E5E1B"/>
    <w:rsid w:val="004E6DA7"/>
    <w:rsid w:val="004E7BD1"/>
    <w:rsid w:val="004F05CF"/>
    <w:rsid w:val="004F35A3"/>
    <w:rsid w:val="004F7CAF"/>
    <w:rsid w:val="00501DFE"/>
    <w:rsid w:val="00503D00"/>
    <w:rsid w:val="00504372"/>
    <w:rsid w:val="00506984"/>
    <w:rsid w:val="00511032"/>
    <w:rsid w:val="00511DF7"/>
    <w:rsid w:val="00515386"/>
    <w:rsid w:val="005159FC"/>
    <w:rsid w:val="005243C6"/>
    <w:rsid w:val="00524D25"/>
    <w:rsid w:val="005253EC"/>
    <w:rsid w:val="0052541D"/>
    <w:rsid w:val="005260DC"/>
    <w:rsid w:val="00526286"/>
    <w:rsid w:val="00532D20"/>
    <w:rsid w:val="00541241"/>
    <w:rsid w:val="00542E65"/>
    <w:rsid w:val="00545B0D"/>
    <w:rsid w:val="0055025F"/>
    <w:rsid w:val="00551D26"/>
    <w:rsid w:val="0055512C"/>
    <w:rsid w:val="00556FE6"/>
    <w:rsid w:val="005600D2"/>
    <w:rsid w:val="005615D5"/>
    <w:rsid w:val="0056525A"/>
    <w:rsid w:val="0056526B"/>
    <w:rsid w:val="00565B32"/>
    <w:rsid w:val="00566893"/>
    <w:rsid w:val="00570205"/>
    <w:rsid w:val="005772CE"/>
    <w:rsid w:val="00577656"/>
    <w:rsid w:val="00581F3A"/>
    <w:rsid w:val="00582861"/>
    <w:rsid w:val="00583FA5"/>
    <w:rsid w:val="005918BF"/>
    <w:rsid w:val="00592D69"/>
    <w:rsid w:val="00593548"/>
    <w:rsid w:val="0059376A"/>
    <w:rsid w:val="005941CA"/>
    <w:rsid w:val="00595C46"/>
    <w:rsid w:val="005963A0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35D7"/>
    <w:rsid w:val="005B5B2A"/>
    <w:rsid w:val="005B6D5E"/>
    <w:rsid w:val="005C1E88"/>
    <w:rsid w:val="005D005D"/>
    <w:rsid w:val="005D131C"/>
    <w:rsid w:val="005D1E81"/>
    <w:rsid w:val="005D6AA2"/>
    <w:rsid w:val="005D732F"/>
    <w:rsid w:val="005E099A"/>
    <w:rsid w:val="005E1592"/>
    <w:rsid w:val="005E30AA"/>
    <w:rsid w:val="005E3547"/>
    <w:rsid w:val="005E39AE"/>
    <w:rsid w:val="005E429D"/>
    <w:rsid w:val="005E5490"/>
    <w:rsid w:val="005F20CB"/>
    <w:rsid w:val="005F3B04"/>
    <w:rsid w:val="005F3F42"/>
    <w:rsid w:val="005F41D8"/>
    <w:rsid w:val="005F46B7"/>
    <w:rsid w:val="005F59B5"/>
    <w:rsid w:val="005F6398"/>
    <w:rsid w:val="005F74F7"/>
    <w:rsid w:val="006002E6"/>
    <w:rsid w:val="0060137B"/>
    <w:rsid w:val="00601DB0"/>
    <w:rsid w:val="00605810"/>
    <w:rsid w:val="00607D4D"/>
    <w:rsid w:val="00611D33"/>
    <w:rsid w:val="0061324A"/>
    <w:rsid w:val="00616E8C"/>
    <w:rsid w:val="0062028E"/>
    <w:rsid w:val="00621A17"/>
    <w:rsid w:val="00622D39"/>
    <w:rsid w:val="00631273"/>
    <w:rsid w:val="00631A79"/>
    <w:rsid w:val="00635AFF"/>
    <w:rsid w:val="006376E0"/>
    <w:rsid w:val="00637BA7"/>
    <w:rsid w:val="00640808"/>
    <w:rsid w:val="00641349"/>
    <w:rsid w:val="00642BE7"/>
    <w:rsid w:val="00642FC5"/>
    <w:rsid w:val="006449AE"/>
    <w:rsid w:val="00660325"/>
    <w:rsid w:val="0066089C"/>
    <w:rsid w:val="00661AF4"/>
    <w:rsid w:val="0066230B"/>
    <w:rsid w:val="00664542"/>
    <w:rsid w:val="006701BA"/>
    <w:rsid w:val="006707DE"/>
    <w:rsid w:val="00671DD2"/>
    <w:rsid w:val="0067471C"/>
    <w:rsid w:val="00675A76"/>
    <w:rsid w:val="0068090C"/>
    <w:rsid w:val="0068216F"/>
    <w:rsid w:val="00694DCE"/>
    <w:rsid w:val="00695755"/>
    <w:rsid w:val="00697FF6"/>
    <w:rsid w:val="006A4FE0"/>
    <w:rsid w:val="006A7400"/>
    <w:rsid w:val="006B0883"/>
    <w:rsid w:val="006B1173"/>
    <w:rsid w:val="006B224D"/>
    <w:rsid w:val="006B3009"/>
    <w:rsid w:val="006B4CAF"/>
    <w:rsid w:val="006B67B1"/>
    <w:rsid w:val="006B79F6"/>
    <w:rsid w:val="006C107D"/>
    <w:rsid w:val="006C4388"/>
    <w:rsid w:val="006C5B6C"/>
    <w:rsid w:val="006C6E16"/>
    <w:rsid w:val="006D1607"/>
    <w:rsid w:val="006D2E35"/>
    <w:rsid w:val="006D33C1"/>
    <w:rsid w:val="006D42F4"/>
    <w:rsid w:val="006D45DF"/>
    <w:rsid w:val="006D47B8"/>
    <w:rsid w:val="006F25DC"/>
    <w:rsid w:val="006F3B0D"/>
    <w:rsid w:val="006F3E9C"/>
    <w:rsid w:val="006F79E1"/>
    <w:rsid w:val="00700564"/>
    <w:rsid w:val="00703217"/>
    <w:rsid w:val="007036BE"/>
    <w:rsid w:val="00703B04"/>
    <w:rsid w:val="00706500"/>
    <w:rsid w:val="00706FAE"/>
    <w:rsid w:val="00710E3F"/>
    <w:rsid w:val="00714130"/>
    <w:rsid w:val="0071451E"/>
    <w:rsid w:val="00717FF5"/>
    <w:rsid w:val="0072233E"/>
    <w:rsid w:val="00727B74"/>
    <w:rsid w:val="007306AF"/>
    <w:rsid w:val="00734192"/>
    <w:rsid w:val="00735176"/>
    <w:rsid w:val="00735D06"/>
    <w:rsid w:val="00736BDC"/>
    <w:rsid w:val="00737B12"/>
    <w:rsid w:val="007404CC"/>
    <w:rsid w:val="007428F4"/>
    <w:rsid w:val="007435D3"/>
    <w:rsid w:val="00743917"/>
    <w:rsid w:val="00745244"/>
    <w:rsid w:val="007476A6"/>
    <w:rsid w:val="00754B3D"/>
    <w:rsid w:val="0075779F"/>
    <w:rsid w:val="0076066A"/>
    <w:rsid w:val="00764575"/>
    <w:rsid w:val="00764D94"/>
    <w:rsid w:val="00764F54"/>
    <w:rsid w:val="007655FC"/>
    <w:rsid w:val="007659F1"/>
    <w:rsid w:val="007676FF"/>
    <w:rsid w:val="007705EB"/>
    <w:rsid w:val="007707C3"/>
    <w:rsid w:val="00780BEB"/>
    <w:rsid w:val="00786DCE"/>
    <w:rsid w:val="00790C28"/>
    <w:rsid w:val="00791110"/>
    <w:rsid w:val="00792C6A"/>
    <w:rsid w:val="00795845"/>
    <w:rsid w:val="007961BA"/>
    <w:rsid w:val="00797735"/>
    <w:rsid w:val="007A2601"/>
    <w:rsid w:val="007A3FEB"/>
    <w:rsid w:val="007A4A1F"/>
    <w:rsid w:val="007A5213"/>
    <w:rsid w:val="007A55B0"/>
    <w:rsid w:val="007B2A7C"/>
    <w:rsid w:val="007C3290"/>
    <w:rsid w:val="007C3873"/>
    <w:rsid w:val="007C514B"/>
    <w:rsid w:val="007C5C71"/>
    <w:rsid w:val="007D12D3"/>
    <w:rsid w:val="007D1B29"/>
    <w:rsid w:val="007D202E"/>
    <w:rsid w:val="007D331A"/>
    <w:rsid w:val="007D3F57"/>
    <w:rsid w:val="007D4791"/>
    <w:rsid w:val="007D4E50"/>
    <w:rsid w:val="007D65AC"/>
    <w:rsid w:val="007D7D5C"/>
    <w:rsid w:val="007E248F"/>
    <w:rsid w:val="007E34E7"/>
    <w:rsid w:val="007F3403"/>
    <w:rsid w:val="007F38AE"/>
    <w:rsid w:val="007F3FE6"/>
    <w:rsid w:val="007F494A"/>
    <w:rsid w:val="007F5FFB"/>
    <w:rsid w:val="008027BB"/>
    <w:rsid w:val="00804D14"/>
    <w:rsid w:val="00805100"/>
    <w:rsid w:val="0081473A"/>
    <w:rsid w:val="0081571C"/>
    <w:rsid w:val="00816533"/>
    <w:rsid w:val="00824A4B"/>
    <w:rsid w:val="0082518F"/>
    <w:rsid w:val="00825F62"/>
    <w:rsid w:val="00826DC8"/>
    <w:rsid w:val="00830DFC"/>
    <w:rsid w:val="00832DDB"/>
    <w:rsid w:val="00840F6C"/>
    <w:rsid w:val="0084391B"/>
    <w:rsid w:val="00843A8C"/>
    <w:rsid w:val="0085013F"/>
    <w:rsid w:val="00850725"/>
    <w:rsid w:val="008521DD"/>
    <w:rsid w:val="00854A83"/>
    <w:rsid w:val="008611F0"/>
    <w:rsid w:val="00861C16"/>
    <w:rsid w:val="00863308"/>
    <w:rsid w:val="00865297"/>
    <w:rsid w:val="00866D2F"/>
    <w:rsid w:val="00870AB9"/>
    <w:rsid w:val="00871950"/>
    <w:rsid w:val="00873CE0"/>
    <w:rsid w:val="008762CA"/>
    <w:rsid w:val="00876489"/>
    <w:rsid w:val="00877DB4"/>
    <w:rsid w:val="00881ACD"/>
    <w:rsid w:val="008829E6"/>
    <w:rsid w:val="0088310C"/>
    <w:rsid w:val="008937BF"/>
    <w:rsid w:val="00894DB1"/>
    <w:rsid w:val="008959F6"/>
    <w:rsid w:val="008A29FF"/>
    <w:rsid w:val="008A5F79"/>
    <w:rsid w:val="008B57E6"/>
    <w:rsid w:val="008B712E"/>
    <w:rsid w:val="008C1C0B"/>
    <w:rsid w:val="008C1C2F"/>
    <w:rsid w:val="008C3540"/>
    <w:rsid w:val="008C3963"/>
    <w:rsid w:val="008C3A87"/>
    <w:rsid w:val="008C4E11"/>
    <w:rsid w:val="008C5CF5"/>
    <w:rsid w:val="008D3A3D"/>
    <w:rsid w:val="008E26D0"/>
    <w:rsid w:val="008E5051"/>
    <w:rsid w:val="008E5F7F"/>
    <w:rsid w:val="008E7533"/>
    <w:rsid w:val="008F4B20"/>
    <w:rsid w:val="008F5B1C"/>
    <w:rsid w:val="008F6623"/>
    <w:rsid w:val="00901B97"/>
    <w:rsid w:val="0090267D"/>
    <w:rsid w:val="009052DF"/>
    <w:rsid w:val="00906747"/>
    <w:rsid w:val="0090748F"/>
    <w:rsid w:val="00907973"/>
    <w:rsid w:val="009116AD"/>
    <w:rsid w:val="009154AD"/>
    <w:rsid w:val="0091684D"/>
    <w:rsid w:val="00922B90"/>
    <w:rsid w:val="00923BB1"/>
    <w:rsid w:val="009251BE"/>
    <w:rsid w:val="009258CC"/>
    <w:rsid w:val="00925A10"/>
    <w:rsid w:val="00931F68"/>
    <w:rsid w:val="00932917"/>
    <w:rsid w:val="00951736"/>
    <w:rsid w:val="00955F96"/>
    <w:rsid w:val="00957BBE"/>
    <w:rsid w:val="00960429"/>
    <w:rsid w:val="00963214"/>
    <w:rsid w:val="00964EAA"/>
    <w:rsid w:val="00965E2E"/>
    <w:rsid w:val="009662C2"/>
    <w:rsid w:val="0097244A"/>
    <w:rsid w:val="0097266D"/>
    <w:rsid w:val="00976EDA"/>
    <w:rsid w:val="00977E2F"/>
    <w:rsid w:val="00980AB2"/>
    <w:rsid w:val="0098340F"/>
    <w:rsid w:val="0098509B"/>
    <w:rsid w:val="00985BD2"/>
    <w:rsid w:val="00994C4D"/>
    <w:rsid w:val="009960C7"/>
    <w:rsid w:val="009964E7"/>
    <w:rsid w:val="009A00B1"/>
    <w:rsid w:val="009A58C9"/>
    <w:rsid w:val="009A744C"/>
    <w:rsid w:val="009B0214"/>
    <w:rsid w:val="009B16F0"/>
    <w:rsid w:val="009B6973"/>
    <w:rsid w:val="009C2BB7"/>
    <w:rsid w:val="009C3112"/>
    <w:rsid w:val="009C3740"/>
    <w:rsid w:val="009C393D"/>
    <w:rsid w:val="009C3E59"/>
    <w:rsid w:val="009C7DA5"/>
    <w:rsid w:val="009D12D5"/>
    <w:rsid w:val="009D33C0"/>
    <w:rsid w:val="009E0A39"/>
    <w:rsid w:val="009E152B"/>
    <w:rsid w:val="009E1D69"/>
    <w:rsid w:val="009E41ED"/>
    <w:rsid w:val="009F09A1"/>
    <w:rsid w:val="009F1036"/>
    <w:rsid w:val="009F1ED3"/>
    <w:rsid w:val="009F3F4D"/>
    <w:rsid w:val="009F58E6"/>
    <w:rsid w:val="009F5B6C"/>
    <w:rsid w:val="00A002CB"/>
    <w:rsid w:val="00A01621"/>
    <w:rsid w:val="00A02291"/>
    <w:rsid w:val="00A032A3"/>
    <w:rsid w:val="00A03A7A"/>
    <w:rsid w:val="00A06BC6"/>
    <w:rsid w:val="00A074F6"/>
    <w:rsid w:val="00A12010"/>
    <w:rsid w:val="00A1407E"/>
    <w:rsid w:val="00A14310"/>
    <w:rsid w:val="00A145F4"/>
    <w:rsid w:val="00A15C71"/>
    <w:rsid w:val="00A202B1"/>
    <w:rsid w:val="00A23B0C"/>
    <w:rsid w:val="00A26CE7"/>
    <w:rsid w:val="00A33780"/>
    <w:rsid w:val="00A3428A"/>
    <w:rsid w:val="00A34DEC"/>
    <w:rsid w:val="00A35F81"/>
    <w:rsid w:val="00A36E34"/>
    <w:rsid w:val="00A41D70"/>
    <w:rsid w:val="00A47478"/>
    <w:rsid w:val="00A5156D"/>
    <w:rsid w:val="00A54F15"/>
    <w:rsid w:val="00A55037"/>
    <w:rsid w:val="00A553E5"/>
    <w:rsid w:val="00A56E06"/>
    <w:rsid w:val="00A60985"/>
    <w:rsid w:val="00A81B75"/>
    <w:rsid w:val="00A852A7"/>
    <w:rsid w:val="00A85555"/>
    <w:rsid w:val="00A87B89"/>
    <w:rsid w:val="00A90191"/>
    <w:rsid w:val="00A90723"/>
    <w:rsid w:val="00A909E0"/>
    <w:rsid w:val="00A91732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A71EA"/>
    <w:rsid w:val="00AB196B"/>
    <w:rsid w:val="00AB2322"/>
    <w:rsid w:val="00AB6DD7"/>
    <w:rsid w:val="00AC1442"/>
    <w:rsid w:val="00AC2004"/>
    <w:rsid w:val="00AC2387"/>
    <w:rsid w:val="00AC4D93"/>
    <w:rsid w:val="00AC7E42"/>
    <w:rsid w:val="00AD114E"/>
    <w:rsid w:val="00AD36AB"/>
    <w:rsid w:val="00AD4AAD"/>
    <w:rsid w:val="00AD5143"/>
    <w:rsid w:val="00AD5E81"/>
    <w:rsid w:val="00AD621C"/>
    <w:rsid w:val="00AD6581"/>
    <w:rsid w:val="00AE087D"/>
    <w:rsid w:val="00AE12CB"/>
    <w:rsid w:val="00AE3E08"/>
    <w:rsid w:val="00AE7109"/>
    <w:rsid w:val="00AF310A"/>
    <w:rsid w:val="00AF6539"/>
    <w:rsid w:val="00B00CD4"/>
    <w:rsid w:val="00B019FE"/>
    <w:rsid w:val="00B03BFA"/>
    <w:rsid w:val="00B11F76"/>
    <w:rsid w:val="00B12F18"/>
    <w:rsid w:val="00B151D9"/>
    <w:rsid w:val="00B16D29"/>
    <w:rsid w:val="00B16F0C"/>
    <w:rsid w:val="00B203D2"/>
    <w:rsid w:val="00B20B09"/>
    <w:rsid w:val="00B31FF0"/>
    <w:rsid w:val="00B32599"/>
    <w:rsid w:val="00B352B0"/>
    <w:rsid w:val="00B418E3"/>
    <w:rsid w:val="00B41D19"/>
    <w:rsid w:val="00B42972"/>
    <w:rsid w:val="00B43493"/>
    <w:rsid w:val="00B442EE"/>
    <w:rsid w:val="00B45A37"/>
    <w:rsid w:val="00B463F4"/>
    <w:rsid w:val="00B47335"/>
    <w:rsid w:val="00B51D17"/>
    <w:rsid w:val="00B66676"/>
    <w:rsid w:val="00B7475B"/>
    <w:rsid w:val="00B76E20"/>
    <w:rsid w:val="00B85710"/>
    <w:rsid w:val="00B86E88"/>
    <w:rsid w:val="00B8774F"/>
    <w:rsid w:val="00B91B0A"/>
    <w:rsid w:val="00B9512C"/>
    <w:rsid w:val="00B96522"/>
    <w:rsid w:val="00B96562"/>
    <w:rsid w:val="00BA2B20"/>
    <w:rsid w:val="00BA32B5"/>
    <w:rsid w:val="00BA35A1"/>
    <w:rsid w:val="00BA55FC"/>
    <w:rsid w:val="00BB097A"/>
    <w:rsid w:val="00BB2012"/>
    <w:rsid w:val="00BB3735"/>
    <w:rsid w:val="00BB491B"/>
    <w:rsid w:val="00BB6E53"/>
    <w:rsid w:val="00BB7982"/>
    <w:rsid w:val="00BC54B3"/>
    <w:rsid w:val="00BC6B18"/>
    <w:rsid w:val="00BC7D98"/>
    <w:rsid w:val="00BD2C34"/>
    <w:rsid w:val="00BD2E45"/>
    <w:rsid w:val="00BD3B5D"/>
    <w:rsid w:val="00BD5D20"/>
    <w:rsid w:val="00BD62AC"/>
    <w:rsid w:val="00BE12F0"/>
    <w:rsid w:val="00BF11D8"/>
    <w:rsid w:val="00BF55E1"/>
    <w:rsid w:val="00C01741"/>
    <w:rsid w:val="00C02F1F"/>
    <w:rsid w:val="00C1078F"/>
    <w:rsid w:val="00C1256B"/>
    <w:rsid w:val="00C30A32"/>
    <w:rsid w:val="00C34278"/>
    <w:rsid w:val="00C4543E"/>
    <w:rsid w:val="00C536E4"/>
    <w:rsid w:val="00C53B2F"/>
    <w:rsid w:val="00C56569"/>
    <w:rsid w:val="00C61FD6"/>
    <w:rsid w:val="00C641F3"/>
    <w:rsid w:val="00C65A96"/>
    <w:rsid w:val="00C66F84"/>
    <w:rsid w:val="00C6781D"/>
    <w:rsid w:val="00C703BF"/>
    <w:rsid w:val="00C8543C"/>
    <w:rsid w:val="00C92C77"/>
    <w:rsid w:val="00C955D8"/>
    <w:rsid w:val="00C963C9"/>
    <w:rsid w:val="00CA33C7"/>
    <w:rsid w:val="00CA354E"/>
    <w:rsid w:val="00CA4887"/>
    <w:rsid w:val="00CA49A3"/>
    <w:rsid w:val="00CB08FC"/>
    <w:rsid w:val="00CB6C1A"/>
    <w:rsid w:val="00CC075A"/>
    <w:rsid w:val="00CC19BC"/>
    <w:rsid w:val="00CC2A83"/>
    <w:rsid w:val="00CC3074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B23"/>
    <w:rsid w:val="00CE5E59"/>
    <w:rsid w:val="00CF1D2B"/>
    <w:rsid w:val="00D009BE"/>
    <w:rsid w:val="00D03BCE"/>
    <w:rsid w:val="00D040CE"/>
    <w:rsid w:val="00D04B3E"/>
    <w:rsid w:val="00D119F1"/>
    <w:rsid w:val="00D1213A"/>
    <w:rsid w:val="00D14265"/>
    <w:rsid w:val="00D20113"/>
    <w:rsid w:val="00D31A9D"/>
    <w:rsid w:val="00D34C71"/>
    <w:rsid w:val="00D34C93"/>
    <w:rsid w:val="00D4071B"/>
    <w:rsid w:val="00D40FB8"/>
    <w:rsid w:val="00D41BE6"/>
    <w:rsid w:val="00D42FE3"/>
    <w:rsid w:val="00D45670"/>
    <w:rsid w:val="00D46B50"/>
    <w:rsid w:val="00D52A84"/>
    <w:rsid w:val="00D5388C"/>
    <w:rsid w:val="00D55174"/>
    <w:rsid w:val="00D57276"/>
    <w:rsid w:val="00D57483"/>
    <w:rsid w:val="00D57725"/>
    <w:rsid w:val="00D57E28"/>
    <w:rsid w:val="00D60FA8"/>
    <w:rsid w:val="00D62462"/>
    <w:rsid w:val="00D63018"/>
    <w:rsid w:val="00D64207"/>
    <w:rsid w:val="00D70197"/>
    <w:rsid w:val="00D70B95"/>
    <w:rsid w:val="00D74D16"/>
    <w:rsid w:val="00D773AD"/>
    <w:rsid w:val="00D80BC8"/>
    <w:rsid w:val="00D81A3E"/>
    <w:rsid w:val="00D81A69"/>
    <w:rsid w:val="00D86F06"/>
    <w:rsid w:val="00D92D59"/>
    <w:rsid w:val="00D93F2F"/>
    <w:rsid w:val="00D95C60"/>
    <w:rsid w:val="00DA1935"/>
    <w:rsid w:val="00DA4DEF"/>
    <w:rsid w:val="00DA56BE"/>
    <w:rsid w:val="00DB067F"/>
    <w:rsid w:val="00DB20F3"/>
    <w:rsid w:val="00DB262F"/>
    <w:rsid w:val="00DB26B4"/>
    <w:rsid w:val="00DB5DA7"/>
    <w:rsid w:val="00DC14AB"/>
    <w:rsid w:val="00DC1989"/>
    <w:rsid w:val="00DC2AA9"/>
    <w:rsid w:val="00DC2ACA"/>
    <w:rsid w:val="00DC2F9C"/>
    <w:rsid w:val="00DC5236"/>
    <w:rsid w:val="00DC64F1"/>
    <w:rsid w:val="00DC699F"/>
    <w:rsid w:val="00DD0C42"/>
    <w:rsid w:val="00DD3916"/>
    <w:rsid w:val="00DD3C91"/>
    <w:rsid w:val="00DD57F6"/>
    <w:rsid w:val="00DE1726"/>
    <w:rsid w:val="00DF15B6"/>
    <w:rsid w:val="00DF1CAE"/>
    <w:rsid w:val="00DF2A1E"/>
    <w:rsid w:val="00DF39E4"/>
    <w:rsid w:val="00DF753A"/>
    <w:rsid w:val="00DF7F78"/>
    <w:rsid w:val="00E0038A"/>
    <w:rsid w:val="00E006C7"/>
    <w:rsid w:val="00E01F49"/>
    <w:rsid w:val="00E02305"/>
    <w:rsid w:val="00E0406D"/>
    <w:rsid w:val="00E11845"/>
    <w:rsid w:val="00E12952"/>
    <w:rsid w:val="00E1338C"/>
    <w:rsid w:val="00E2170B"/>
    <w:rsid w:val="00E22615"/>
    <w:rsid w:val="00E2287F"/>
    <w:rsid w:val="00E2322C"/>
    <w:rsid w:val="00E23FA9"/>
    <w:rsid w:val="00E23FFC"/>
    <w:rsid w:val="00E27449"/>
    <w:rsid w:val="00E31F0F"/>
    <w:rsid w:val="00E323A1"/>
    <w:rsid w:val="00E40A45"/>
    <w:rsid w:val="00E418FC"/>
    <w:rsid w:val="00E451F1"/>
    <w:rsid w:val="00E50EDE"/>
    <w:rsid w:val="00E50FDC"/>
    <w:rsid w:val="00E51F44"/>
    <w:rsid w:val="00E54FAC"/>
    <w:rsid w:val="00E610CC"/>
    <w:rsid w:val="00E65358"/>
    <w:rsid w:val="00E70F1A"/>
    <w:rsid w:val="00E71152"/>
    <w:rsid w:val="00E72660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5B03"/>
    <w:rsid w:val="00E97804"/>
    <w:rsid w:val="00EA030D"/>
    <w:rsid w:val="00EA2D2C"/>
    <w:rsid w:val="00EA46BD"/>
    <w:rsid w:val="00EA5173"/>
    <w:rsid w:val="00EA5EBC"/>
    <w:rsid w:val="00EB1114"/>
    <w:rsid w:val="00EB24CC"/>
    <w:rsid w:val="00EB3B1E"/>
    <w:rsid w:val="00EC025B"/>
    <w:rsid w:val="00EC110E"/>
    <w:rsid w:val="00EC16F4"/>
    <w:rsid w:val="00ED1BE6"/>
    <w:rsid w:val="00ED1D52"/>
    <w:rsid w:val="00ED1FF8"/>
    <w:rsid w:val="00ED2031"/>
    <w:rsid w:val="00ED4B45"/>
    <w:rsid w:val="00ED70C2"/>
    <w:rsid w:val="00EE0ED0"/>
    <w:rsid w:val="00EE2C1D"/>
    <w:rsid w:val="00EE433A"/>
    <w:rsid w:val="00EE4ED3"/>
    <w:rsid w:val="00EE556F"/>
    <w:rsid w:val="00EF33DD"/>
    <w:rsid w:val="00EF3E2A"/>
    <w:rsid w:val="00EF748B"/>
    <w:rsid w:val="00F0123F"/>
    <w:rsid w:val="00F0154B"/>
    <w:rsid w:val="00F03FB6"/>
    <w:rsid w:val="00F04397"/>
    <w:rsid w:val="00F04EA3"/>
    <w:rsid w:val="00F0591F"/>
    <w:rsid w:val="00F07318"/>
    <w:rsid w:val="00F07501"/>
    <w:rsid w:val="00F12666"/>
    <w:rsid w:val="00F12F88"/>
    <w:rsid w:val="00F154A2"/>
    <w:rsid w:val="00F15B39"/>
    <w:rsid w:val="00F1678C"/>
    <w:rsid w:val="00F2027E"/>
    <w:rsid w:val="00F20ACD"/>
    <w:rsid w:val="00F20B59"/>
    <w:rsid w:val="00F22383"/>
    <w:rsid w:val="00F241AF"/>
    <w:rsid w:val="00F2564F"/>
    <w:rsid w:val="00F34BB6"/>
    <w:rsid w:val="00F36C75"/>
    <w:rsid w:val="00F40E56"/>
    <w:rsid w:val="00F41384"/>
    <w:rsid w:val="00F442E1"/>
    <w:rsid w:val="00F44C22"/>
    <w:rsid w:val="00F46E8B"/>
    <w:rsid w:val="00F47762"/>
    <w:rsid w:val="00F52817"/>
    <w:rsid w:val="00F557A6"/>
    <w:rsid w:val="00F560A9"/>
    <w:rsid w:val="00F564EE"/>
    <w:rsid w:val="00F60462"/>
    <w:rsid w:val="00F6072B"/>
    <w:rsid w:val="00F615C7"/>
    <w:rsid w:val="00F647DC"/>
    <w:rsid w:val="00F64B7A"/>
    <w:rsid w:val="00F704F0"/>
    <w:rsid w:val="00F70E7C"/>
    <w:rsid w:val="00F744C6"/>
    <w:rsid w:val="00F7456A"/>
    <w:rsid w:val="00F750B6"/>
    <w:rsid w:val="00F7538F"/>
    <w:rsid w:val="00F75512"/>
    <w:rsid w:val="00F8076B"/>
    <w:rsid w:val="00F81DDC"/>
    <w:rsid w:val="00F90C15"/>
    <w:rsid w:val="00F91775"/>
    <w:rsid w:val="00F928E8"/>
    <w:rsid w:val="00F92ABD"/>
    <w:rsid w:val="00F96026"/>
    <w:rsid w:val="00F96684"/>
    <w:rsid w:val="00F97C8C"/>
    <w:rsid w:val="00FA4E30"/>
    <w:rsid w:val="00FA542E"/>
    <w:rsid w:val="00FA5686"/>
    <w:rsid w:val="00FA6123"/>
    <w:rsid w:val="00FB2240"/>
    <w:rsid w:val="00FB6F19"/>
    <w:rsid w:val="00FC2323"/>
    <w:rsid w:val="00FC25DF"/>
    <w:rsid w:val="00FC2796"/>
    <w:rsid w:val="00FC6AB4"/>
    <w:rsid w:val="00FC7824"/>
    <w:rsid w:val="00FD05B5"/>
    <w:rsid w:val="00FD1494"/>
    <w:rsid w:val="00FD33FF"/>
    <w:rsid w:val="00FD4970"/>
    <w:rsid w:val="00FD4BF5"/>
    <w:rsid w:val="00FD4C8E"/>
    <w:rsid w:val="00FE0D54"/>
    <w:rsid w:val="00FE182C"/>
    <w:rsid w:val="00FE1F6C"/>
    <w:rsid w:val="00FE439F"/>
    <w:rsid w:val="00FE5BCC"/>
    <w:rsid w:val="00FE5E3A"/>
    <w:rsid w:val="00FE7E44"/>
    <w:rsid w:val="00FF141F"/>
    <w:rsid w:val="00FF35F4"/>
    <w:rsid w:val="00FF4317"/>
    <w:rsid w:val="00FF4D32"/>
    <w:rsid w:val="00FF6193"/>
    <w:rsid w:val="00FF7561"/>
    <w:rsid w:val="00FF7723"/>
    <w:rsid w:val="00FF7B95"/>
    <w:rsid w:val="0387BB08"/>
    <w:rsid w:val="04511B17"/>
    <w:rsid w:val="0573FEB9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0ADF088"/>
    <w:rsid w:val="21135419"/>
    <w:rsid w:val="21AE3BBB"/>
    <w:rsid w:val="233C5D08"/>
    <w:rsid w:val="2725B378"/>
    <w:rsid w:val="2A5E11C7"/>
    <w:rsid w:val="2F706F51"/>
    <w:rsid w:val="31A4DE34"/>
    <w:rsid w:val="325B321C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44B5F9B"/>
    <w:rsid w:val="46858E32"/>
    <w:rsid w:val="474EB7DE"/>
    <w:rsid w:val="48219C4E"/>
    <w:rsid w:val="4A5064FE"/>
    <w:rsid w:val="4D315445"/>
    <w:rsid w:val="4DCE5692"/>
    <w:rsid w:val="4F3F5662"/>
    <w:rsid w:val="50E7F82E"/>
    <w:rsid w:val="50F3080F"/>
    <w:rsid w:val="5138BC1C"/>
    <w:rsid w:val="5180C233"/>
    <w:rsid w:val="548F55CF"/>
    <w:rsid w:val="54D674CE"/>
    <w:rsid w:val="5A0361EE"/>
    <w:rsid w:val="5C9F1238"/>
    <w:rsid w:val="5F94B52C"/>
    <w:rsid w:val="60D4C04B"/>
    <w:rsid w:val="622E500C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erik.nielsen@alpla.com" TargetMode="External"/><Relationship Id="rId17" Type="http://schemas.openxmlformats.org/officeDocument/2006/relationships/hyperlink" Target="mailto:joshua.koeb@pzwei.a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plakids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2B64AC9BBA94AACC1117CE3E86D1A" ma:contentTypeVersion="16" ma:contentTypeDescription="Create a new document." ma:contentTypeScope="" ma:versionID="e121c7c6bcda9edc36910a115ab2b1b1">
  <xsd:schema xmlns:xsd="http://www.w3.org/2001/XMLSchema" xmlns:xs="http://www.w3.org/2001/XMLSchema" xmlns:p="http://schemas.microsoft.com/office/2006/metadata/properties" xmlns:ns2="8da8b6fd-967c-477e-ac25-16f68fd41ab9" xmlns:ns3="692507cd-2c6a-4044-ae5e-384fdbd3450c" targetNamespace="http://schemas.microsoft.com/office/2006/metadata/properties" ma:root="true" ma:fieldsID="407bb30d3a2e80d3b13d956e9d01154a" ns2:_="" ns3:_="">
    <xsd:import namespace="8da8b6fd-967c-477e-ac25-16f68fd41ab9"/>
    <xsd:import namespace="692507cd-2c6a-4044-ae5e-384fdbd34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8b6fd-967c-477e-ac25-16f68fd41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de2198-0f9c-420e-a507-006004157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07cd-2c6a-4044-ae5e-384fdbd34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54cf20-307a-4f38-9b24-336086a9ea19}" ma:internalName="TaxCatchAll" ma:showField="CatchAllData" ma:web="692507cd-2c6a-4044-ae5e-384fdbd34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8b6fd-967c-477e-ac25-16f68fd41ab9">
      <Terms xmlns="http://schemas.microsoft.com/office/infopath/2007/PartnerControls"/>
    </lcf76f155ced4ddcb4097134ff3c332f>
    <TaxCatchAll xmlns="692507cd-2c6a-4044-ae5e-384fdbd345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3968-E92D-41B2-8F22-13AD1AD0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8b6fd-967c-477e-ac25-16f68fd41ab9"/>
    <ds:schemaRef ds:uri="692507cd-2c6a-4044-ae5e-384fdbd34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C516B-1DF6-445C-A8B9-C900B0C79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3881D-3422-4255-BC43-94ED18CC8EE7}">
  <ds:schemaRefs>
    <ds:schemaRef ds:uri="http://schemas.microsoft.com/office/2006/metadata/properties"/>
    <ds:schemaRef ds:uri="http://schemas.microsoft.com/office/infopath/2007/PartnerControls"/>
    <ds:schemaRef ds:uri="8da8b6fd-967c-477e-ac25-16f68fd41ab9"/>
    <ds:schemaRef ds:uri="692507cd-2c6a-4044-ae5e-384fdbd3450c"/>
  </ds:schemaRefs>
</ds:datastoreItem>
</file>

<file path=customXml/itemProps4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2022-11-17T10:52:00Z</dcterms:created>
  <dcterms:modified xsi:type="dcterms:W3CDTF">2022-12-02T12:50:00Z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0x010100FD82B64AC9BBA94AACC1117CE3E86D1A</vt:lpwstr>
  </property>
  <property fmtid="{D5CDD505-2E9C-101B-9397-08002B2CF9AE}" pid="3" name="MediaServiceImageTags">
    <vt:lpwstr/>
  </property>
</Properties>
</file>