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69D2BE15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2E532E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26B26037" w:rsidR="006B367D" w:rsidRPr="002E532E" w:rsidRDefault="006B367D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2421EE02" w14:textId="77777777" w:rsidR="00BF78EA" w:rsidRPr="002E532E" w:rsidRDefault="00BF78E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B0DF793" w14:textId="19F6B12E" w:rsidR="001158F0" w:rsidRPr="002E532E" w:rsidRDefault="005C5EC2" w:rsidP="002B0E03">
      <w:pPr>
        <w:spacing w:line="276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1000</w:t>
      </w:r>
      <w:r w:rsidR="00E0120B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Sud: Rekordjahr bei der Mohrenbrauerei</w:t>
      </w:r>
    </w:p>
    <w:p w14:paraId="62C29205" w14:textId="73D4AE39" w:rsidR="00A82CD0" w:rsidRPr="00AE0BDA" w:rsidRDefault="005C5EC2" w:rsidP="002B0E0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Vorarlbergs älteste B</w:t>
      </w:r>
      <w:r w:rsidRPr="00AE0BDA">
        <w:rPr>
          <w:rFonts w:ascii="Arial" w:hAnsi="Arial" w:cs="Arial"/>
          <w:bCs/>
          <w:sz w:val="22"/>
          <w:szCs w:val="22"/>
          <w:lang w:val="de-AT"/>
        </w:rPr>
        <w:t xml:space="preserve">rauerei </w:t>
      </w:r>
      <w:r w:rsidR="0047364A" w:rsidRPr="00AE0BDA">
        <w:rPr>
          <w:rFonts w:ascii="Arial" w:hAnsi="Arial" w:cs="Arial"/>
          <w:bCs/>
          <w:sz w:val="22"/>
          <w:szCs w:val="22"/>
          <w:lang w:val="de-AT"/>
        </w:rPr>
        <w:t xml:space="preserve">sicher </w:t>
      </w:r>
      <w:r w:rsidR="002F18D9" w:rsidRPr="00AE0BDA">
        <w:rPr>
          <w:rFonts w:ascii="Arial" w:hAnsi="Arial" w:cs="Arial"/>
          <w:bCs/>
          <w:sz w:val="22"/>
          <w:szCs w:val="22"/>
          <w:lang w:val="de-AT"/>
        </w:rPr>
        <w:t xml:space="preserve">und effizient </w:t>
      </w:r>
      <w:r w:rsidR="0047364A" w:rsidRPr="00AE0BDA">
        <w:rPr>
          <w:rFonts w:ascii="Arial" w:hAnsi="Arial" w:cs="Arial"/>
          <w:bCs/>
          <w:sz w:val="22"/>
          <w:szCs w:val="22"/>
          <w:lang w:val="de-AT"/>
        </w:rPr>
        <w:t>auf Kurs durch die Krise</w:t>
      </w:r>
    </w:p>
    <w:p w14:paraId="107B8517" w14:textId="77777777" w:rsidR="00070C4C" w:rsidRPr="002E532E" w:rsidRDefault="00070C4C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6DAD6B84" w14:textId="3A3CFA89" w:rsidR="00070C4C" w:rsidRPr="002E532E" w:rsidRDefault="00E427BC" w:rsidP="002E532E">
      <w:pPr>
        <w:spacing w:line="276" w:lineRule="auto"/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, </w:t>
      </w:r>
      <w:r w:rsidR="008C5DC0" w:rsidRPr="00447738">
        <w:rPr>
          <w:rFonts w:ascii="Arial" w:hAnsi="Arial" w:cs="Arial"/>
          <w:bCs/>
          <w:i/>
          <w:iCs/>
          <w:sz w:val="22"/>
          <w:szCs w:val="22"/>
          <w:lang w:val="de-AT"/>
        </w:rPr>
        <w:t>2</w:t>
      </w:r>
      <w:r w:rsidR="00932733">
        <w:rPr>
          <w:rFonts w:ascii="Arial" w:hAnsi="Arial" w:cs="Arial"/>
          <w:bCs/>
          <w:i/>
          <w:iCs/>
          <w:sz w:val="22"/>
          <w:szCs w:val="22"/>
          <w:lang w:val="de-AT"/>
        </w:rPr>
        <w:t>2</w:t>
      </w:r>
      <w:r w:rsidR="001761D5" w:rsidRPr="00447738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. </w:t>
      </w:r>
      <w:r w:rsidR="005C5EC2" w:rsidRPr="00447738">
        <w:rPr>
          <w:rFonts w:ascii="Arial" w:hAnsi="Arial" w:cs="Arial"/>
          <w:bCs/>
          <w:i/>
          <w:iCs/>
          <w:sz w:val="22"/>
          <w:szCs w:val="22"/>
          <w:lang w:val="de-AT"/>
        </w:rPr>
        <w:t>De</w:t>
      </w:r>
      <w:r w:rsidR="005C5EC2">
        <w:rPr>
          <w:rFonts w:ascii="Arial" w:hAnsi="Arial" w:cs="Arial"/>
          <w:bCs/>
          <w:i/>
          <w:iCs/>
          <w:sz w:val="22"/>
          <w:szCs w:val="22"/>
          <w:lang w:val="de-AT"/>
        </w:rPr>
        <w:t>zember</w:t>
      </w:r>
      <w:r w:rsidR="00BF78EA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A82CD0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>2022 –</w:t>
      </w:r>
      <w:r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435631" w:rsidRPr="002E532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Die Mohrenbrauerei 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blickt trotz </w:t>
      </w:r>
      <w:r w:rsidR="004E1F70">
        <w:rPr>
          <w:rFonts w:ascii="Arial" w:hAnsi="Arial" w:cs="Arial"/>
          <w:bCs/>
          <w:i/>
          <w:iCs/>
          <w:sz w:val="22"/>
          <w:szCs w:val="22"/>
          <w:lang w:val="de-AT"/>
        </w:rPr>
        <w:t>Rohstoff- und Energiek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>rise auf ein erfolgreiches Jahr 2022 zurück: Im Dezember setzt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>e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das Familienunternehmen zum ersten Mal in 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>der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fast 260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>-jährigen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Geschichte den 1000</w:t>
      </w:r>
      <w:r w:rsidR="00E0120B">
        <w:rPr>
          <w:rFonts w:ascii="Arial" w:hAnsi="Arial" w:cs="Arial"/>
          <w:bCs/>
          <w:i/>
          <w:iCs/>
          <w:sz w:val="22"/>
          <w:szCs w:val="22"/>
          <w:lang w:val="de-AT"/>
        </w:rPr>
        <w:t>.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Sud an. Neue Produkte wie </w:t>
      </w:r>
      <w:r w:rsidR="004E1F70">
        <w:rPr>
          <w:rFonts w:ascii="Arial" w:hAnsi="Arial" w:cs="Arial"/>
          <w:bCs/>
          <w:i/>
          <w:iCs/>
          <w:sz w:val="22"/>
          <w:szCs w:val="22"/>
          <w:lang w:val="de-AT"/>
        </w:rPr>
        <w:t>„Helles“,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„Weizen“ und die Einführung des Kultbiers „Spezial“ in der 0,33-Liter-Leichtflasche sorgten neben optimierten Produktions-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und</w:t>
      </w:r>
      <w:r w:rsidR="0093324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Einkaufsprozessen für ein Rekordjahr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A4239E">
        <w:rPr>
          <w:rFonts w:ascii="Arial" w:hAnsi="Arial" w:cs="Arial"/>
          <w:bCs/>
          <w:i/>
          <w:iCs/>
          <w:sz w:val="22"/>
          <w:szCs w:val="22"/>
          <w:lang w:val="de-AT"/>
        </w:rPr>
        <w:t>mit meh</w:t>
      </w:r>
      <w:r w:rsidR="00A4239E" w:rsidRPr="00566F5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r als </w:t>
      </w:r>
      <w:r w:rsidR="00A4239E" w:rsidRPr="00566F5E">
        <w:rPr>
          <w:rFonts w:ascii="Arial" w:hAnsi="Arial" w:cs="Arial"/>
          <w:i/>
          <w:iCs/>
          <w:sz w:val="22"/>
          <w:szCs w:val="22"/>
          <w:lang w:val="de-AT"/>
        </w:rPr>
        <w:t>1</w:t>
      </w:r>
      <w:r w:rsidR="00566F5E" w:rsidRPr="00566F5E">
        <w:rPr>
          <w:rFonts w:ascii="Arial" w:hAnsi="Arial" w:cs="Arial"/>
          <w:i/>
          <w:iCs/>
          <w:sz w:val="22"/>
          <w:szCs w:val="22"/>
          <w:lang w:val="de-AT"/>
        </w:rPr>
        <w:t>9</w:t>
      </w:r>
      <w:r w:rsidR="00A4239E" w:rsidRPr="00566F5E">
        <w:rPr>
          <w:rFonts w:ascii="Arial" w:hAnsi="Arial" w:cs="Arial"/>
          <w:i/>
          <w:iCs/>
          <w:sz w:val="22"/>
          <w:szCs w:val="22"/>
          <w:lang w:val="de-AT"/>
        </w:rPr>
        <w:t>0</w:t>
      </w:r>
      <w:r w:rsidR="00E0120B">
        <w:rPr>
          <w:rFonts w:ascii="Arial" w:hAnsi="Arial" w:cs="Arial"/>
          <w:i/>
          <w:iCs/>
          <w:sz w:val="22"/>
          <w:szCs w:val="22"/>
          <w:lang w:val="de-AT"/>
        </w:rPr>
        <w:t>.</w:t>
      </w:r>
      <w:r w:rsidR="00A4239E" w:rsidRPr="00566F5E">
        <w:rPr>
          <w:rFonts w:ascii="Arial" w:hAnsi="Arial" w:cs="Arial"/>
          <w:i/>
          <w:iCs/>
          <w:sz w:val="22"/>
          <w:szCs w:val="22"/>
          <w:lang w:val="de-AT"/>
        </w:rPr>
        <w:t>000 Hektoliter</w:t>
      </w:r>
      <w:r w:rsidR="00A4239E">
        <w:rPr>
          <w:rFonts w:ascii="Arial" w:hAnsi="Arial" w:cs="Arial"/>
          <w:i/>
          <w:iCs/>
          <w:sz w:val="22"/>
          <w:szCs w:val="22"/>
          <w:lang w:val="de-AT"/>
        </w:rPr>
        <w:t xml:space="preserve"> Bier.</w:t>
      </w:r>
      <w:r w:rsidR="00A4239E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431FFD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Für 2023 strebt Vorarlbergs Marktführer weiteres Wachstum </w:t>
      </w:r>
      <w:r w:rsidR="00A4239E">
        <w:rPr>
          <w:rFonts w:ascii="Arial" w:hAnsi="Arial" w:cs="Arial"/>
          <w:bCs/>
          <w:i/>
          <w:iCs/>
          <w:sz w:val="22"/>
          <w:szCs w:val="22"/>
          <w:lang w:val="de-AT"/>
        </w:rPr>
        <w:t>an.</w:t>
      </w:r>
    </w:p>
    <w:p w14:paraId="77D4A703" w14:textId="77777777" w:rsidR="00435631" w:rsidRPr="002E532E" w:rsidRDefault="0043563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AF90BCD" w14:textId="68156CD6" w:rsidR="00100B29" w:rsidRDefault="00356FD6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„Unser 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>eintausendster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Sud ist</w:t>
      </w:r>
      <w:r w:rsidR="007960D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ein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Meilenstein</w:t>
      </w:r>
      <w:r w:rsidR="007960D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Bestätigung</w:t>
      </w:r>
      <w:r w:rsidR="007960D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für unser Erfolgsrezept als das Vorarlberger Bier. Dafür sind wir unserem Team und allen Bierliebhaberinnen und Bierliebhabern im Land dankbar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freut sich Mohrenbrauerei-Geschäftsführer Thomas Pachole über das Rekordjahr. 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Dornbirner Traditionsunternehmen konnte in einem branchenweit schwierigen Jahr </w:t>
      </w:r>
      <w:r w:rsidR="00D874D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mit 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>Rohstoffknappheit, enormen Preissteigerungen und unterbrochene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>n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Lieferketten die Marktführerschaft ausbauen. Mit 53 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Prozent 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Marktanteil ist die Mohrenbrauerei weiterhin die klare Nummer eins am Vorarlberger Biermarkt. </w:t>
      </w:r>
    </w:p>
    <w:p w14:paraId="26985B1E" w14:textId="37206DE9" w:rsidR="008C5DC0" w:rsidRDefault="008C5DC0" w:rsidP="005973BD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05EBDBD" w14:textId="67C092FF" w:rsidR="00356FD6" w:rsidRPr="00356FD6" w:rsidRDefault="00B07EAD" w:rsidP="005973BD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Effizienz</w:t>
      </w:r>
      <w:r w:rsidR="00CD07D6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 und Wachstum</w:t>
      </w:r>
    </w:p>
    <w:p w14:paraId="645CA05A" w14:textId="1FAAC05E" w:rsidR="00050A1A" w:rsidRPr="00FF0416" w:rsidRDefault="005E66CA" w:rsidP="002B0E03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Über</w:t>
      </w:r>
      <w:r w:rsidR="00356F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Pr="00566F5E">
        <w:rPr>
          <w:rFonts w:ascii="Arial" w:eastAsia="Times New Roman" w:hAnsi="Arial" w:cs="Arial"/>
          <w:sz w:val="22"/>
          <w:szCs w:val="22"/>
          <w:lang w:val="de-AT"/>
        </w:rPr>
        <w:t>1</w:t>
      </w:r>
      <w:r w:rsidR="00566F5E" w:rsidRPr="00566F5E">
        <w:rPr>
          <w:rFonts w:ascii="Arial" w:eastAsia="Times New Roman" w:hAnsi="Arial" w:cs="Arial"/>
          <w:sz w:val="22"/>
          <w:szCs w:val="22"/>
          <w:lang w:val="de-AT"/>
        </w:rPr>
        <w:t>9</w:t>
      </w:r>
      <w:r w:rsidRPr="00566F5E">
        <w:rPr>
          <w:rFonts w:ascii="Arial" w:eastAsia="Times New Roman" w:hAnsi="Arial" w:cs="Arial"/>
          <w:sz w:val="22"/>
          <w:szCs w:val="22"/>
          <w:lang w:val="de-AT"/>
        </w:rPr>
        <w:t xml:space="preserve">0.000 </w:t>
      </w:r>
      <w:r w:rsidR="00356FD6" w:rsidRPr="00566F5E">
        <w:rPr>
          <w:rFonts w:ascii="Arial" w:eastAsia="Times New Roman" w:hAnsi="Arial" w:cs="Arial"/>
          <w:sz w:val="22"/>
          <w:szCs w:val="22"/>
          <w:lang w:val="de-AT"/>
        </w:rPr>
        <w:t>Hektolite</w:t>
      </w:r>
      <w:r w:rsidR="00356FD6">
        <w:rPr>
          <w:rFonts w:ascii="Arial" w:eastAsia="Times New Roman" w:hAnsi="Arial" w:cs="Arial"/>
          <w:color w:val="000000"/>
          <w:sz w:val="22"/>
          <w:szCs w:val="22"/>
          <w:lang w:val="de-AT"/>
        </w:rPr>
        <w:t>r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Bier</w:t>
      </w:r>
      <w:r w:rsidR="00356F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wurden 2022 i</w:t>
      </w:r>
      <w:r w:rsidR="004E1F7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 Sudhaus der </w:t>
      </w:r>
      <w:r w:rsidR="00356FD6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Mohrenbrauerei hergestellt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Effizienzsteigerungen auf allen Ebenen – von der 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topmodernen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>Abfüllanlage mit 16 Prozent Energieeinsparung bis zur optimierten Lagerlogistik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– sorgten für </w:t>
      </w:r>
      <w:r w:rsidR="00CD07D6" w:rsidRPr="00AE0BDA">
        <w:rPr>
          <w:rFonts w:ascii="Arial" w:eastAsia="Times New Roman" w:hAnsi="Arial" w:cs="Arial"/>
          <w:sz w:val="22"/>
          <w:szCs w:val="22"/>
          <w:lang w:val="de-AT"/>
        </w:rPr>
        <w:t>den neuen Spitzenwert.</w:t>
      </w:r>
      <w:r w:rsidR="00D12781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 Für Pachole ist die Rekordmenge angesichts hoher Energiepreise und teurer Rohstoffe ein Lichtblick: „</w:t>
      </w:r>
      <w:r w:rsidR="00FF0416" w:rsidRPr="00AE0BDA">
        <w:rPr>
          <w:rFonts w:ascii="Arial" w:eastAsia="Times New Roman" w:hAnsi="Arial" w:cs="Arial"/>
          <w:sz w:val="22"/>
          <w:szCs w:val="22"/>
          <w:lang w:val="de-AT"/>
        </w:rPr>
        <w:t>Dank</w:t>
      </w:r>
      <w:r w:rsidR="00D12781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FF0416" w:rsidRPr="00AE0BDA">
        <w:rPr>
          <w:rFonts w:ascii="Arial" w:eastAsia="Times New Roman" w:hAnsi="Arial" w:cs="Arial"/>
          <w:sz w:val="22"/>
          <w:szCs w:val="22"/>
          <w:lang w:val="de-AT"/>
        </w:rPr>
        <w:t>stetige</w:t>
      </w:r>
      <w:r w:rsidR="0047364A" w:rsidRPr="00AE0BDA">
        <w:rPr>
          <w:rFonts w:ascii="Arial" w:eastAsia="Times New Roman" w:hAnsi="Arial" w:cs="Arial"/>
          <w:sz w:val="22"/>
          <w:szCs w:val="22"/>
          <w:lang w:val="de-AT"/>
        </w:rPr>
        <w:t>r</w:t>
      </w:r>
      <w:r w:rsidR="00FF0416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 Verbesserungen</w:t>
      </w:r>
      <w:r w:rsidR="00D12781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, </w:t>
      </w:r>
      <w:r w:rsidR="00FF0416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starkem </w:t>
      </w:r>
      <w:r w:rsidR="00D12781" w:rsidRPr="00AE0BDA">
        <w:rPr>
          <w:rFonts w:ascii="Arial" w:eastAsia="Times New Roman" w:hAnsi="Arial" w:cs="Arial"/>
          <w:sz w:val="22"/>
          <w:szCs w:val="22"/>
          <w:lang w:val="de-AT"/>
        </w:rPr>
        <w:t>Teamgeist und dem Vertrauen unserer Kunden</w:t>
      </w:r>
      <w:r w:rsidR="00FF0416" w:rsidRPr="00AE0BDA">
        <w:rPr>
          <w:rFonts w:ascii="Arial" w:eastAsia="Times New Roman" w:hAnsi="Arial" w:cs="Arial"/>
          <w:sz w:val="22"/>
          <w:szCs w:val="22"/>
          <w:lang w:val="de-AT"/>
        </w:rPr>
        <w:t xml:space="preserve"> sind wir auf einem guten Weg durch die Krise.“</w:t>
      </w:r>
      <w:r w:rsidR="00FF0416">
        <w:rPr>
          <w:rFonts w:ascii="Arial" w:eastAsia="Times New Roman" w:hAnsi="Arial" w:cs="Arial"/>
          <w:color w:val="FF0000"/>
          <w:sz w:val="22"/>
          <w:szCs w:val="22"/>
          <w:lang w:val="de-AT"/>
        </w:rPr>
        <w:t xml:space="preserve">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Zuwachs gab es auch beim Personal: Die Zahl der Beschäftigten stieg 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um knapp 10 Prozent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>von 150 auf 163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proofErr w:type="spellStart"/>
      <w:proofErr w:type="gramStart"/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>Mitarbeiter:innen</w:t>
      </w:r>
      <w:proofErr w:type="spellEnd"/>
      <w:proofErr w:type="gramEnd"/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B07EA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Im kommenden Jubiläumsjahr ist weiteres Wachstum geplant.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>„Wir setzen unseren Kurs im nächsten Jahr fort und werden unsere Prozesse weiter optimieren</w:t>
      </w:r>
      <w:r w:rsidR="00C2117F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>Stromspar</w:t>
      </w:r>
      <w:r w:rsidR="00B07EAD">
        <w:rPr>
          <w:rFonts w:ascii="Arial" w:eastAsia="Times New Roman" w:hAnsi="Arial" w:cs="Arial"/>
          <w:color w:val="000000"/>
          <w:sz w:val="22"/>
          <w:szCs w:val="22"/>
          <w:lang w:val="de-AT"/>
        </w:rPr>
        <w:t>- und Abwärme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>potenziale ausloten“, erklärt Geschäftsführer Heinz Huber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die nachhaltige Strategie</w:t>
      </w:r>
      <w:r w:rsidR="00CD07D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</w:p>
    <w:p w14:paraId="09ED0B04" w14:textId="65CC45B5" w:rsidR="00CD07D6" w:rsidRDefault="00CD07D6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89B25DD" w14:textId="24B9E19B" w:rsidR="00CD07D6" w:rsidRPr="00CD07D6" w:rsidRDefault="00CD07D6" w:rsidP="002B0E03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CD07D6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Erfolgreiche Produktneuheiten</w:t>
      </w:r>
    </w:p>
    <w:p w14:paraId="0A10BC2C" w14:textId="39EBA44B" w:rsidR="00CD07D6" w:rsidRDefault="00AC6650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Neue Produkte wie das im Herbst 2021 präsentierte „Helle“ und das seit April 2022 erhältliche „Weizen“ waren gleich im ersten Jahr Nummer eins im jeweiligen Marktsegment. 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>„Jedes neue Produkt ist ein Wagnis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jeder Verkaufsstart ein spannendes Erlebnis. Umso mehr freut uns, wenn unsere Kreationen </w:t>
      </w:r>
      <w:r w:rsidR="00832F4E">
        <w:rPr>
          <w:rFonts w:ascii="Arial" w:eastAsia="Times New Roman" w:hAnsi="Arial" w:cs="Arial"/>
          <w:color w:val="000000"/>
          <w:sz w:val="22"/>
          <w:szCs w:val="22"/>
          <w:lang w:val="de-AT"/>
        </w:rPr>
        <w:t>begeistern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berichtet Pachole. Das gilt auch für Vorarlbergs beliebteste Biersorte. Beim „Spezial“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sorgte die Einführung der 0,33-Liter-Leichtflasche für weiteren Zugewinn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>. Jedes dritte Bier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>, das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in Vorarlberg 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getrunken wird, 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ist ein „Spezial“. Im kommenden Jahr wird das Sortiment bei den Gebinden standardisiert. Mehr Leichtflaschen und weniger Sonderformate sollen die Effizienz 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weiter </w:t>
      </w:r>
      <w:r w:rsidR="00F21E3C">
        <w:rPr>
          <w:rFonts w:ascii="Arial" w:eastAsia="Times New Roman" w:hAnsi="Arial" w:cs="Arial"/>
          <w:color w:val="000000"/>
          <w:sz w:val="22"/>
          <w:szCs w:val="22"/>
          <w:lang w:val="de-AT"/>
        </w:rPr>
        <w:t>steigern.</w:t>
      </w:r>
    </w:p>
    <w:p w14:paraId="57A0CBFC" w14:textId="77777777" w:rsidR="0062053C" w:rsidRDefault="0062053C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5A87355" w14:textId="40A4F2F8" w:rsidR="00FF0416" w:rsidRPr="00AE0BDA" w:rsidRDefault="007B7C8F" w:rsidP="002B0E03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7B7C8F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Mehr Infos: </w:t>
      </w:r>
      <w:hyperlink r:id="rId11" w:history="1">
        <w:r w:rsidRPr="007B7C8F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de-AT"/>
          </w:rPr>
          <w:t>www.mohrenbrauerei.at</w:t>
        </w:r>
      </w:hyperlink>
    </w:p>
    <w:p w14:paraId="346D99E2" w14:textId="24744DD2" w:rsidR="005C5EC2" w:rsidRPr="00A2703E" w:rsidRDefault="00E427BC" w:rsidP="005C5EC2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2E532E">
        <w:rPr>
          <w:rFonts w:ascii="Arial" w:hAnsi="Arial" w:cs="Arial"/>
          <w:b/>
          <w:sz w:val="22"/>
          <w:szCs w:val="22"/>
          <w:lang w:val="de-AT"/>
        </w:rPr>
        <w:lastRenderedPageBreak/>
        <w:t>Factbox</w:t>
      </w:r>
      <w:proofErr w:type="spellEnd"/>
      <w:r w:rsidRPr="002E532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  <w:t>Mohrenbrauerei Vertriebs KG</w:t>
      </w:r>
      <w:r w:rsidR="002B060B"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5C5EC2" w:rsidRPr="002E532E">
        <w:rPr>
          <w:rFonts w:ascii="Arial" w:hAnsi="Arial" w:cs="Arial"/>
          <w:sz w:val="22"/>
          <w:szCs w:val="22"/>
          <w:lang w:val="de-AT"/>
        </w:rPr>
        <w:t>Gründung: 1763</w:t>
      </w:r>
      <w:r w:rsidR="005C5EC2" w:rsidRPr="002E532E">
        <w:rPr>
          <w:rFonts w:ascii="Arial" w:hAnsi="Arial" w:cs="Arial"/>
          <w:sz w:val="22"/>
          <w:szCs w:val="22"/>
          <w:lang w:val="de-AT"/>
        </w:rPr>
        <w:br/>
        <w:t>Gesellschafter: Familie Huber</w:t>
      </w:r>
      <w:r w:rsidR="005C5EC2" w:rsidRPr="002E532E">
        <w:rPr>
          <w:rFonts w:ascii="Arial" w:hAnsi="Arial" w:cs="Arial"/>
          <w:sz w:val="22"/>
          <w:szCs w:val="22"/>
          <w:lang w:val="de-AT"/>
        </w:rPr>
        <w:br/>
        <w:t>Geschäftsführer: Heinz Huber, Mag. Thomas Pachole</w:t>
      </w:r>
      <w:r w:rsidR="005C5EC2" w:rsidRPr="002E532E">
        <w:rPr>
          <w:rFonts w:ascii="Arial" w:hAnsi="Arial" w:cs="Arial"/>
          <w:sz w:val="22"/>
          <w:szCs w:val="22"/>
          <w:lang w:val="de-AT"/>
        </w:rPr>
        <w:br/>
        <w:t xml:space="preserve">Mitarbeiter/innen: </w:t>
      </w:r>
      <w:r w:rsidR="00437148">
        <w:rPr>
          <w:rFonts w:ascii="Arial" w:hAnsi="Arial" w:cs="Arial"/>
          <w:sz w:val="22"/>
          <w:szCs w:val="22"/>
          <w:lang w:val="de-AT"/>
        </w:rPr>
        <w:t>163</w:t>
      </w:r>
      <w:r w:rsidR="005C5EC2" w:rsidRPr="002E532E">
        <w:rPr>
          <w:rFonts w:ascii="Arial" w:hAnsi="Arial" w:cs="Arial"/>
          <w:sz w:val="22"/>
          <w:szCs w:val="22"/>
          <w:lang w:val="de-AT"/>
        </w:rPr>
        <w:br/>
      </w:r>
      <w:r w:rsidR="005C5EC2" w:rsidRPr="00A2703E">
        <w:rPr>
          <w:rFonts w:ascii="Arial" w:hAnsi="Arial" w:cs="Arial"/>
          <w:sz w:val="22"/>
          <w:szCs w:val="22"/>
          <w:lang w:val="de-AT"/>
        </w:rPr>
        <w:t>Umsatz 2021: 24,9 Millionen Euro</w:t>
      </w:r>
    </w:p>
    <w:p w14:paraId="6BB54658" w14:textId="188372AB" w:rsidR="005C5EC2" w:rsidRPr="00A2703E" w:rsidRDefault="005C5EC2" w:rsidP="005C5EC2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A2703E">
        <w:rPr>
          <w:rFonts w:ascii="Arial" w:hAnsi="Arial" w:cs="Arial"/>
          <w:sz w:val="22"/>
          <w:szCs w:val="22"/>
          <w:lang w:val="de-AT"/>
        </w:rPr>
        <w:t>Bierproduktion: 1</w:t>
      </w:r>
      <w:r w:rsidR="00566F5E">
        <w:rPr>
          <w:rFonts w:ascii="Arial" w:hAnsi="Arial" w:cs="Arial"/>
          <w:sz w:val="22"/>
          <w:szCs w:val="22"/>
          <w:lang w:val="de-AT"/>
        </w:rPr>
        <w:t>90</w:t>
      </w:r>
      <w:r w:rsidRPr="00A2703E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2458969B" w14:textId="77777777" w:rsidR="005C5EC2" w:rsidRPr="002E532E" w:rsidRDefault="005C5EC2" w:rsidP="005C5EC2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Marktanteil in Vorarlberg: 53 Prozent</w:t>
      </w:r>
    </w:p>
    <w:p w14:paraId="6D5FA888" w14:textId="75967CDD" w:rsidR="00432D79" w:rsidRPr="002E532E" w:rsidRDefault="00432D79" w:rsidP="005C5EC2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20E79624" w:rsidR="00432D79" w:rsidRPr="002E532E" w:rsidRDefault="00432D79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77943B" w14:textId="77777777" w:rsidR="002B0E03" w:rsidRPr="002E532E" w:rsidRDefault="002B0E03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7ACD13B" w14:textId="2F61B63E" w:rsidR="00E941A9" w:rsidRPr="002E532E" w:rsidRDefault="00002C8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sz w:val="22"/>
          <w:szCs w:val="22"/>
          <w:lang w:val="de-AT"/>
        </w:rPr>
        <w:t>Bildunterschriften:</w:t>
      </w:r>
      <w:r w:rsidRPr="002E532E">
        <w:rPr>
          <w:rFonts w:ascii="Arial" w:hAnsi="Arial" w:cs="Arial"/>
          <w:b/>
          <w:sz w:val="22"/>
          <w:szCs w:val="22"/>
          <w:lang w:val="de-AT"/>
        </w:rPr>
        <w:br/>
      </w:r>
      <w:r w:rsidR="00E941A9"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 w:rsidR="005F76B9">
        <w:rPr>
          <w:rFonts w:ascii="Arial" w:hAnsi="Arial" w:cs="Arial"/>
          <w:b/>
          <w:bCs/>
          <w:sz w:val="22"/>
          <w:szCs w:val="22"/>
          <w:lang w:val="de-AT"/>
        </w:rPr>
        <w:t>1000-Sud</w:t>
      </w:r>
      <w:r w:rsidR="002B0E03" w:rsidRPr="002E532E">
        <w:rPr>
          <w:rFonts w:ascii="Arial" w:hAnsi="Arial" w:cs="Arial"/>
          <w:b/>
          <w:bCs/>
          <w:sz w:val="22"/>
          <w:szCs w:val="22"/>
          <w:lang w:val="de-AT"/>
        </w:rPr>
        <w:t>-2022</w:t>
      </w:r>
      <w:r w:rsidR="00A569AC"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E941A9"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>Die Mohrenbrauerei schafft mit dem 1000</w:t>
      </w:r>
      <w:r w:rsidR="00E0120B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Sud und 190.000 Hektoliter Bier ein Rekordjahr in der knapp 260-</w:t>
      </w:r>
      <w:r w:rsidR="00534E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jährigen 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>Geschichte.</w:t>
      </w:r>
    </w:p>
    <w:p w14:paraId="56DEBE9E" w14:textId="2BE39AC1" w:rsidR="00002C8A" w:rsidRPr="002E532E" w:rsidRDefault="00002C8A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55F9A9B2" w14:textId="19C0E9CF" w:rsidR="002B0E03" w:rsidRPr="002E532E" w:rsidRDefault="002B0E03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 w:rsidR="005F76B9">
        <w:rPr>
          <w:rFonts w:ascii="Arial" w:hAnsi="Arial" w:cs="Arial"/>
          <w:b/>
          <w:bCs/>
          <w:sz w:val="22"/>
          <w:szCs w:val="22"/>
          <w:lang w:val="de-AT"/>
        </w:rPr>
        <w:t>Heinz-Huber-</w:t>
      </w:r>
      <w:r w:rsidR="00BD2196">
        <w:rPr>
          <w:rFonts w:ascii="Arial" w:hAnsi="Arial" w:cs="Arial"/>
          <w:b/>
          <w:bCs/>
          <w:sz w:val="22"/>
          <w:szCs w:val="22"/>
          <w:lang w:val="de-AT"/>
        </w:rPr>
        <w:t>Tim-Groeger</w:t>
      </w:r>
      <w:r w:rsidR="00932733">
        <w:rPr>
          <w:rFonts w:ascii="Arial" w:hAnsi="Arial" w:cs="Arial"/>
          <w:b/>
          <w:bCs/>
          <w:sz w:val="22"/>
          <w:szCs w:val="22"/>
          <w:lang w:val="de-AT"/>
        </w:rPr>
        <w:t>-</w:t>
      </w:r>
      <w:r w:rsidR="005F76B9">
        <w:rPr>
          <w:rFonts w:ascii="Arial" w:hAnsi="Arial" w:cs="Arial"/>
          <w:b/>
          <w:bCs/>
          <w:sz w:val="22"/>
          <w:szCs w:val="22"/>
          <w:lang w:val="de-AT"/>
        </w:rPr>
        <w:t>Thomas-Pachole</w:t>
      </w:r>
      <w:r w:rsidRPr="002E532E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2E532E">
        <w:rPr>
          <w:rFonts w:ascii="Arial" w:hAnsi="Arial" w:cs="Arial"/>
          <w:sz w:val="22"/>
          <w:szCs w:val="22"/>
          <w:lang w:val="de-AT"/>
        </w:rPr>
        <w:t xml:space="preserve">: 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Mohrenbrauerei-Geschäftsführer Heinz Huber (links) und Thomas Pachole</w:t>
      </w:r>
      <w:r w:rsidR="009327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(rechts)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9327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freuen sich mit </w:t>
      </w:r>
      <w:r w:rsidR="00BD2196" w:rsidRPr="00BD219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Braumeister Tim Groeger </w:t>
      </w:r>
      <w:r w:rsidR="009327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über den </w:t>
      </w:r>
      <w:r w:rsidR="00E0120B">
        <w:rPr>
          <w:rFonts w:ascii="Arial" w:eastAsia="Times New Roman" w:hAnsi="Arial" w:cs="Arial"/>
          <w:color w:val="000000"/>
          <w:sz w:val="22"/>
          <w:szCs w:val="22"/>
          <w:lang w:val="de-AT"/>
        </w:rPr>
        <w:t>1000.</w:t>
      </w:r>
      <w:r w:rsidR="0093273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Sud </w:t>
      </w:r>
      <w:r w:rsidR="00EA1031">
        <w:rPr>
          <w:rFonts w:ascii="Arial" w:eastAsia="Times New Roman" w:hAnsi="Arial" w:cs="Arial"/>
          <w:color w:val="000000"/>
          <w:sz w:val="22"/>
          <w:szCs w:val="22"/>
          <w:lang w:val="de-AT"/>
        </w:rPr>
        <w:t>2022.</w:t>
      </w:r>
    </w:p>
    <w:p w14:paraId="253E7A7B" w14:textId="77777777" w:rsidR="00D4219B" w:rsidRPr="002E532E" w:rsidRDefault="00D4219B" w:rsidP="002B0E0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3AD87E7" w14:textId="3774F9D2" w:rsidR="00C6477F" w:rsidRPr="002E532E" w:rsidRDefault="00C6477F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>Foto</w:t>
      </w:r>
      <w:r w:rsidR="00103B1C" w:rsidRPr="002E532E">
        <w:rPr>
          <w:rFonts w:ascii="Arial" w:hAnsi="Arial" w:cs="Arial"/>
          <w:sz w:val="22"/>
          <w:szCs w:val="22"/>
          <w:lang w:val="de-AT"/>
        </w:rPr>
        <w:t>s</w:t>
      </w:r>
      <w:r w:rsidRPr="002E532E">
        <w:rPr>
          <w:rFonts w:ascii="Arial" w:hAnsi="Arial" w:cs="Arial"/>
          <w:sz w:val="22"/>
          <w:szCs w:val="22"/>
          <w:lang w:val="de-AT"/>
        </w:rPr>
        <w:t>: Mohrenbrauerei. Nutzung honorarfrei zur redaktionellen Berichterstattung über die Mohrenbrauerei</w:t>
      </w:r>
      <w:r w:rsidR="00B82571" w:rsidRPr="002E532E">
        <w:rPr>
          <w:rFonts w:ascii="Arial" w:hAnsi="Arial" w:cs="Arial"/>
          <w:sz w:val="22"/>
          <w:szCs w:val="22"/>
          <w:lang w:val="de-AT"/>
        </w:rPr>
        <w:t xml:space="preserve">. </w:t>
      </w:r>
      <w:r w:rsidRPr="002E532E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Pr="002E532E" w:rsidRDefault="002B060B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Pr="002E532E" w:rsidRDefault="005C1B41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2E532E" w:rsidRDefault="00A82CD0" w:rsidP="002B0E03">
      <w:pPr>
        <w:spacing w:line="276" w:lineRule="auto"/>
        <w:rPr>
          <w:rFonts w:ascii="Arial" w:hAnsi="Arial" w:cs="Arial"/>
          <w:b/>
          <w:bCs/>
          <w:sz w:val="22"/>
          <w:szCs w:val="22"/>
          <w:lang w:val="de-AT"/>
        </w:rPr>
      </w:pPr>
      <w:r w:rsidRPr="002E532E">
        <w:rPr>
          <w:rFonts w:ascii="Arial" w:hAnsi="Arial" w:cs="Arial"/>
          <w:b/>
          <w:bCs/>
          <w:sz w:val="22"/>
          <w:szCs w:val="22"/>
          <w:lang w:val="de-AT"/>
        </w:rPr>
        <w:t>Rückfragehinweis für die Redaktionen:</w:t>
      </w:r>
    </w:p>
    <w:p w14:paraId="46E2FE1F" w14:textId="59BAFD32" w:rsidR="00A82CD0" w:rsidRDefault="00A82CD0" w:rsidP="002B0E03">
      <w:pPr>
        <w:pStyle w:val="KeinLeerraum"/>
        <w:spacing w:line="276" w:lineRule="auto"/>
        <w:rPr>
          <w:rFonts w:ascii="Arial" w:hAnsi="Arial" w:cs="Arial"/>
        </w:rPr>
      </w:pPr>
      <w:r w:rsidRPr="002E532E">
        <w:rPr>
          <w:rFonts w:ascii="Arial" w:hAnsi="Arial" w:cs="Arial"/>
        </w:rPr>
        <w:t xml:space="preserve">Mohrenbrauerei Vertriebs KG, Marketingleiter Andreas Linder, Telefon +43/5572/3777-151, Mail </w:t>
      </w:r>
      <w:hyperlink r:id="rId12" w:history="1">
        <w:r w:rsidR="004052E2" w:rsidRPr="006C5D81">
          <w:rPr>
            <w:rStyle w:val="Hyperlink"/>
            <w:rFonts w:ascii="Arial" w:hAnsi="Arial" w:cs="Arial"/>
          </w:rPr>
          <w:t>andreas.linder@mohrenbrauerei.at</w:t>
        </w:r>
      </w:hyperlink>
    </w:p>
    <w:p w14:paraId="77452837" w14:textId="36DB024C" w:rsidR="004052E2" w:rsidRDefault="00A82CD0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2E532E">
        <w:rPr>
          <w:rFonts w:ascii="Arial" w:hAnsi="Arial" w:cs="Arial"/>
          <w:sz w:val="22"/>
          <w:szCs w:val="22"/>
          <w:lang w:val="de-AT"/>
        </w:rPr>
        <w:t xml:space="preserve">Pzwei. Pressearbeit, Joshua Köb, Telefon +43/664/9682626, Mail </w:t>
      </w:r>
      <w:hyperlink r:id="rId13" w:history="1">
        <w:r w:rsidR="004052E2" w:rsidRPr="006C5D81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331CE08F" w14:textId="77777777" w:rsidR="004052E2" w:rsidRPr="002E532E" w:rsidRDefault="004052E2" w:rsidP="002B0E03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</w:p>
    <w:sectPr w:rsidR="004052E2" w:rsidRPr="002E532E" w:rsidSect="008D0FC3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A03B" w14:textId="77777777" w:rsidR="00AA66F5" w:rsidRDefault="00AA66F5" w:rsidP="00947C49">
      <w:r>
        <w:separator/>
      </w:r>
    </w:p>
  </w:endnote>
  <w:endnote w:type="continuationSeparator" w:id="0">
    <w:p w14:paraId="707F8BE0" w14:textId="77777777" w:rsidR="00AA66F5" w:rsidRDefault="00AA66F5" w:rsidP="00947C49">
      <w:r>
        <w:continuationSeparator/>
      </w:r>
    </w:p>
  </w:endnote>
  <w:endnote w:type="continuationNotice" w:id="1">
    <w:p w14:paraId="17E0C94F" w14:textId="77777777" w:rsidR="00AA66F5" w:rsidRDefault="00AA6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F120" w14:textId="77777777" w:rsidR="00AA66F5" w:rsidRDefault="00AA66F5" w:rsidP="00947C49">
      <w:r>
        <w:separator/>
      </w:r>
    </w:p>
  </w:footnote>
  <w:footnote w:type="continuationSeparator" w:id="0">
    <w:p w14:paraId="4AD109DD" w14:textId="77777777" w:rsidR="00AA66F5" w:rsidRDefault="00AA66F5" w:rsidP="00947C49">
      <w:r>
        <w:continuationSeparator/>
      </w:r>
    </w:p>
  </w:footnote>
  <w:footnote w:type="continuationNotice" w:id="1">
    <w:p w14:paraId="14BEB8CB" w14:textId="77777777" w:rsidR="00AA66F5" w:rsidRDefault="00AA6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198" w14:textId="3F4B19B3" w:rsidR="00DE623A" w:rsidRDefault="00DE623A" w:rsidP="000C7C1E">
    <w:pPr>
      <w:pStyle w:val="Kopfzeile"/>
      <w:jc w:val="right"/>
    </w:pPr>
  </w:p>
  <w:p w14:paraId="53C6A1B6" w14:textId="3F25BE6C" w:rsidR="00947C49" w:rsidRDefault="00DE623A" w:rsidP="000C7C1E">
    <w:pPr>
      <w:pStyle w:val="Kopfzeile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D7CD80" wp14:editId="2606F94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05230" cy="4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863AD2" w14:textId="6B54226B" w:rsidR="00DE623A" w:rsidRDefault="00DE623A" w:rsidP="000C7C1E">
    <w:pPr>
      <w:pStyle w:val="Kopfzeile"/>
      <w:jc w:val="right"/>
    </w:pPr>
  </w:p>
  <w:p w14:paraId="15B95165" w14:textId="0174402D" w:rsidR="00DE623A" w:rsidRDefault="00DE623A" w:rsidP="000C7C1E">
    <w:pPr>
      <w:pStyle w:val="Kopfzeile"/>
      <w:jc w:val="right"/>
    </w:pPr>
  </w:p>
  <w:p w14:paraId="63CE9F77" w14:textId="5864D0F5" w:rsidR="00DE623A" w:rsidRDefault="00DE623A" w:rsidP="000C7C1E">
    <w:pPr>
      <w:pStyle w:val="Kopfzeile"/>
      <w:jc w:val="right"/>
    </w:pPr>
  </w:p>
  <w:p w14:paraId="2EB13034" w14:textId="77777777" w:rsidR="002C6D5C" w:rsidRDefault="002C6D5C" w:rsidP="000C7C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B9"/>
    <w:multiLevelType w:val="hybridMultilevel"/>
    <w:tmpl w:val="25301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53209">
    <w:abstractNumId w:val="2"/>
  </w:num>
  <w:num w:numId="2" w16cid:durableId="1105035181">
    <w:abstractNumId w:val="1"/>
  </w:num>
  <w:num w:numId="3" w16cid:durableId="192087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9"/>
    <w:rsid w:val="00002C8A"/>
    <w:rsid w:val="00003C3B"/>
    <w:rsid w:val="000050C7"/>
    <w:rsid w:val="00022CE4"/>
    <w:rsid w:val="00026C89"/>
    <w:rsid w:val="000271EF"/>
    <w:rsid w:val="00031200"/>
    <w:rsid w:val="00033271"/>
    <w:rsid w:val="00040B46"/>
    <w:rsid w:val="000422E1"/>
    <w:rsid w:val="00042E02"/>
    <w:rsid w:val="000436ED"/>
    <w:rsid w:val="00050A1A"/>
    <w:rsid w:val="00060A4B"/>
    <w:rsid w:val="000672BD"/>
    <w:rsid w:val="0007069C"/>
    <w:rsid w:val="00070C4C"/>
    <w:rsid w:val="00076E90"/>
    <w:rsid w:val="000773F7"/>
    <w:rsid w:val="0007756E"/>
    <w:rsid w:val="0008192D"/>
    <w:rsid w:val="00092CD7"/>
    <w:rsid w:val="000A1DE2"/>
    <w:rsid w:val="000A2245"/>
    <w:rsid w:val="000A2B05"/>
    <w:rsid w:val="000A2FC7"/>
    <w:rsid w:val="000A413B"/>
    <w:rsid w:val="000A6BC7"/>
    <w:rsid w:val="000A7478"/>
    <w:rsid w:val="000C7C1E"/>
    <w:rsid w:val="000D38F2"/>
    <w:rsid w:val="000D5CF5"/>
    <w:rsid w:val="000F0629"/>
    <w:rsid w:val="000F2D41"/>
    <w:rsid w:val="000F5F46"/>
    <w:rsid w:val="00100B29"/>
    <w:rsid w:val="001014B6"/>
    <w:rsid w:val="00103B1C"/>
    <w:rsid w:val="0011181B"/>
    <w:rsid w:val="00111C70"/>
    <w:rsid w:val="001154A6"/>
    <w:rsid w:val="00115599"/>
    <w:rsid w:val="001158F0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761D5"/>
    <w:rsid w:val="00183F82"/>
    <w:rsid w:val="00190004"/>
    <w:rsid w:val="001929DD"/>
    <w:rsid w:val="001A0B2D"/>
    <w:rsid w:val="001A3316"/>
    <w:rsid w:val="001A3F96"/>
    <w:rsid w:val="001C3DBB"/>
    <w:rsid w:val="001C4B2D"/>
    <w:rsid w:val="001C518C"/>
    <w:rsid w:val="001D292C"/>
    <w:rsid w:val="001D31B9"/>
    <w:rsid w:val="001D430E"/>
    <w:rsid w:val="001D5E3A"/>
    <w:rsid w:val="001D7B28"/>
    <w:rsid w:val="001E36CF"/>
    <w:rsid w:val="001F5F15"/>
    <w:rsid w:val="001F6289"/>
    <w:rsid w:val="001F71F9"/>
    <w:rsid w:val="001F754B"/>
    <w:rsid w:val="002012DE"/>
    <w:rsid w:val="002106D9"/>
    <w:rsid w:val="00212212"/>
    <w:rsid w:val="00213D35"/>
    <w:rsid w:val="00220711"/>
    <w:rsid w:val="002231CC"/>
    <w:rsid w:val="00241F41"/>
    <w:rsid w:val="00242311"/>
    <w:rsid w:val="00244230"/>
    <w:rsid w:val="00250402"/>
    <w:rsid w:val="002563EE"/>
    <w:rsid w:val="0026028E"/>
    <w:rsid w:val="002603A3"/>
    <w:rsid w:val="002653BC"/>
    <w:rsid w:val="00275519"/>
    <w:rsid w:val="002756E9"/>
    <w:rsid w:val="00280A90"/>
    <w:rsid w:val="002819B4"/>
    <w:rsid w:val="0028200D"/>
    <w:rsid w:val="00283D62"/>
    <w:rsid w:val="002870BB"/>
    <w:rsid w:val="00290DDF"/>
    <w:rsid w:val="00294F02"/>
    <w:rsid w:val="002A06C9"/>
    <w:rsid w:val="002A1AA0"/>
    <w:rsid w:val="002B060B"/>
    <w:rsid w:val="002B0E03"/>
    <w:rsid w:val="002B4B91"/>
    <w:rsid w:val="002C0C7E"/>
    <w:rsid w:val="002C6D5C"/>
    <w:rsid w:val="002C7CE4"/>
    <w:rsid w:val="002D7D0A"/>
    <w:rsid w:val="002E1656"/>
    <w:rsid w:val="002E16C2"/>
    <w:rsid w:val="002E532E"/>
    <w:rsid w:val="002F18D9"/>
    <w:rsid w:val="002F5F6B"/>
    <w:rsid w:val="00307E87"/>
    <w:rsid w:val="003160E4"/>
    <w:rsid w:val="00330F58"/>
    <w:rsid w:val="00332DB8"/>
    <w:rsid w:val="003402FF"/>
    <w:rsid w:val="003406B7"/>
    <w:rsid w:val="00340EC5"/>
    <w:rsid w:val="00345960"/>
    <w:rsid w:val="00356FD6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3E2015"/>
    <w:rsid w:val="003E2C8A"/>
    <w:rsid w:val="003E3495"/>
    <w:rsid w:val="003E7229"/>
    <w:rsid w:val="003F5FD6"/>
    <w:rsid w:val="003F732A"/>
    <w:rsid w:val="004052E2"/>
    <w:rsid w:val="00405D0D"/>
    <w:rsid w:val="004108FA"/>
    <w:rsid w:val="004124FA"/>
    <w:rsid w:val="00420076"/>
    <w:rsid w:val="00420736"/>
    <w:rsid w:val="00431FFD"/>
    <w:rsid w:val="00432D79"/>
    <w:rsid w:val="00435631"/>
    <w:rsid w:val="00437148"/>
    <w:rsid w:val="00440970"/>
    <w:rsid w:val="004457BF"/>
    <w:rsid w:val="00447738"/>
    <w:rsid w:val="00452337"/>
    <w:rsid w:val="00453A1A"/>
    <w:rsid w:val="00462A33"/>
    <w:rsid w:val="00470CA1"/>
    <w:rsid w:val="0047364A"/>
    <w:rsid w:val="004766BC"/>
    <w:rsid w:val="00476FA9"/>
    <w:rsid w:val="00481121"/>
    <w:rsid w:val="00485F4E"/>
    <w:rsid w:val="00495446"/>
    <w:rsid w:val="00497F08"/>
    <w:rsid w:val="004B6CF0"/>
    <w:rsid w:val="004C03AB"/>
    <w:rsid w:val="004D0C3B"/>
    <w:rsid w:val="004D2766"/>
    <w:rsid w:val="004D3371"/>
    <w:rsid w:val="004E1F70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4750"/>
    <w:rsid w:val="00534E46"/>
    <w:rsid w:val="00535929"/>
    <w:rsid w:val="005369F1"/>
    <w:rsid w:val="00541DCE"/>
    <w:rsid w:val="00544A4D"/>
    <w:rsid w:val="005466E1"/>
    <w:rsid w:val="0055689E"/>
    <w:rsid w:val="00561A83"/>
    <w:rsid w:val="00565B17"/>
    <w:rsid w:val="00566B84"/>
    <w:rsid w:val="00566F5E"/>
    <w:rsid w:val="00571119"/>
    <w:rsid w:val="00571CA0"/>
    <w:rsid w:val="0057259F"/>
    <w:rsid w:val="005731E0"/>
    <w:rsid w:val="00581702"/>
    <w:rsid w:val="00583FD4"/>
    <w:rsid w:val="0058577D"/>
    <w:rsid w:val="00597127"/>
    <w:rsid w:val="005973BD"/>
    <w:rsid w:val="005977EA"/>
    <w:rsid w:val="005B6080"/>
    <w:rsid w:val="005C1B41"/>
    <w:rsid w:val="005C3CDD"/>
    <w:rsid w:val="005C5EC2"/>
    <w:rsid w:val="005C6474"/>
    <w:rsid w:val="005D59C3"/>
    <w:rsid w:val="005D7614"/>
    <w:rsid w:val="005E023E"/>
    <w:rsid w:val="005E12F9"/>
    <w:rsid w:val="005E1B28"/>
    <w:rsid w:val="005E36C4"/>
    <w:rsid w:val="005E60A1"/>
    <w:rsid w:val="005E66CA"/>
    <w:rsid w:val="005F76B9"/>
    <w:rsid w:val="00605C21"/>
    <w:rsid w:val="00610E49"/>
    <w:rsid w:val="00611C0D"/>
    <w:rsid w:val="006128CF"/>
    <w:rsid w:val="0062053C"/>
    <w:rsid w:val="006263FC"/>
    <w:rsid w:val="00635D4B"/>
    <w:rsid w:val="006476BE"/>
    <w:rsid w:val="00653B51"/>
    <w:rsid w:val="00660E81"/>
    <w:rsid w:val="00667054"/>
    <w:rsid w:val="0067104D"/>
    <w:rsid w:val="00677EA2"/>
    <w:rsid w:val="0068575B"/>
    <w:rsid w:val="0068703E"/>
    <w:rsid w:val="00687C95"/>
    <w:rsid w:val="006950F3"/>
    <w:rsid w:val="00696153"/>
    <w:rsid w:val="006963D7"/>
    <w:rsid w:val="006A1497"/>
    <w:rsid w:val="006A5F7C"/>
    <w:rsid w:val="006A7D00"/>
    <w:rsid w:val="006B367D"/>
    <w:rsid w:val="006B41D7"/>
    <w:rsid w:val="006B6C5F"/>
    <w:rsid w:val="006C36C9"/>
    <w:rsid w:val="006D1C52"/>
    <w:rsid w:val="006D378C"/>
    <w:rsid w:val="006D46FA"/>
    <w:rsid w:val="006D6C8A"/>
    <w:rsid w:val="006D7101"/>
    <w:rsid w:val="006E18F3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464AE"/>
    <w:rsid w:val="0075486E"/>
    <w:rsid w:val="007603EF"/>
    <w:rsid w:val="00763B05"/>
    <w:rsid w:val="00773E5B"/>
    <w:rsid w:val="007751E0"/>
    <w:rsid w:val="0077679C"/>
    <w:rsid w:val="007773EB"/>
    <w:rsid w:val="00781C98"/>
    <w:rsid w:val="00793B99"/>
    <w:rsid w:val="007960DB"/>
    <w:rsid w:val="007A2644"/>
    <w:rsid w:val="007A3CC4"/>
    <w:rsid w:val="007A5FE0"/>
    <w:rsid w:val="007B7C8F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2F4E"/>
    <w:rsid w:val="00834DD0"/>
    <w:rsid w:val="00843B17"/>
    <w:rsid w:val="008452EE"/>
    <w:rsid w:val="00853083"/>
    <w:rsid w:val="00853BB5"/>
    <w:rsid w:val="00854F7E"/>
    <w:rsid w:val="00856CB0"/>
    <w:rsid w:val="00860489"/>
    <w:rsid w:val="00864C64"/>
    <w:rsid w:val="00872B43"/>
    <w:rsid w:val="00875582"/>
    <w:rsid w:val="0087753E"/>
    <w:rsid w:val="008849E7"/>
    <w:rsid w:val="008943DD"/>
    <w:rsid w:val="00897003"/>
    <w:rsid w:val="008A2263"/>
    <w:rsid w:val="008A26BA"/>
    <w:rsid w:val="008A4F2E"/>
    <w:rsid w:val="008C17F8"/>
    <w:rsid w:val="008C33A2"/>
    <w:rsid w:val="008C5DC0"/>
    <w:rsid w:val="008C6052"/>
    <w:rsid w:val="008D0FC3"/>
    <w:rsid w:val="008D5923"/>
    <w:rsid w:val="008E2951"/>
    <w:rsid w:val="00900DC8"/>
    <w:rsid w:val="00915F0D"/>
    <w:rsid w:val="00926FF8"/>
    <w:rsid w:val="00932733"/>
    <w:rsid w:val="0093324A"/>
    <w:rsid w:val="00947C49"/>
    <w:rsid w:val="00955330"/>
    <w:rsid w:val="009556B7"/>
    <w:rsid w:val="00984944"/>
    <w:rsid w:val="00996357"/>
    <w:rsid w:val="009A355D"/>
    <w:rsid w:val="009A7331"/>
    <w:rsid w:val="009B4588"/>
    <w:rsid w:val="009C0E5F"/>
    <w:rsid w:val="009D349B"/>
    <w:rsid w:val="009D4B22"/>
    <w:rsid w:val="009E27CF"/>
    <w:rsid w:val="009F1169"/>
    <w:rsid w:val="009F5FF2"/>
    <w:rsid w:val="00A02863"/>
    <w:rsid w:val="00A032F0"/>
    <w:rsid w:val="00A04BB5"/>
    <w:rsid w:val="00A1089C"/>
    <w:rsid w:val="00A1646A"/>
    <w:rsid w:val="00A166D7"/>
    <w:rsid w:val="00A21BF2"/>
    <w:rsid w:val="00A240D7"/>
    <w:rsid w:val="00A35587"/>
    <w:rsid w:val="00A41689"/>
    <w:rsid w:val="00A4239E"/>
    <w:rsid w:val="00A47656"/>
    <w:rsid w:val="00A5614B"/>
    <w:rsid w:val="00A569AC"/>
    <w:rsid w:val="00A60621"/>
    <w:rsid w:val="00A64C8F"/>
    <w:rsid w:val="00A66EDC"/>
    <w:rsid w:val="00A80E93"/>
    <w:rsid w:val="00A82CD0"/>
    <w:rsid w:val="00A8405E"/>
    <w:rsid w:val="00A86653"/>
    <w:rsid w:val="00A91F77"/>
    <w:rsid w:val="00A92D48"/>
    <w:rsid w:val="00A962BB"/>
    <w:rsid w:val="00AA0E86"/>
    <w:rsid w:val="00AA3106"/>
    <w:rsid w:val="00AA5679"/>
    <w:rsid w:val="00AA5785"/>
    <w:rsid w:val="00AA66F5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C6650"/>
    <w:rsid w:val="00AE0BDA"/>
    <w:rsid w:val="00AE16FE"/>
    <w:rsid w:val="00AE22AE"/>
    <w:rsid w:val="00B03B47"/>
    <w:rsid w:val="00B07EAD"/>
    <w:rsid w:val="00B157C3"/>
    <w:rsid w:val="00B22369"/>
    <w:rsid w:val="00B235F8"/>
    <w:rsid w:val="00B27CD4"/>
    <w:rsid w:val="00B335C5"/>
    <w:rsid w:val="00B354DC"/>
    <w:rsid w:val="00B37C58"/>
    <w:rsid w:val="00B40EB8"/>
    <w:rsid w:val="00B5052B"/>
    <w:rsid w:val="00B540CD"/>
    <w:rsid w:val="00B6500B"/>
    <w:rsid w:val="00B808A4"/>
    <w:rsid w:val="00B82571"/>
    <w:rsid w:val="00B84B38"/>
    <w:rsid w:val="00B850F5"/>
    <w:rsid w:val="00B92E73"/>
    <w:rsid w:val="00B94F3B"/>
    <w:rsid w:val="00B961D5"/>
    <w:rsid w:val="00BA549C"/>
    <w:rsid w:val="00BA58AC"/>
    <w:rsid w:val="00BB03D2"/>
    <w:rsid w:val="00BB0B1E"/>
    <w:rsid w:val="00BB41B6"/>
    <w:rsid w:val="00BB4413"/>
    <w:rsid w:val="00BB6BE8"/>
    <w:rsid w:val="00BC5411"/>
    <w:rsid w:val="00BD173E"/>
    <w:rsid w:val="00BD2196"/>
    <w:rsid w:val="00BD440C"/>
    <w:rsid w:val="00BE3B2C"/>
    <w:rsid w:val="00BE3C0F"/>
    <w:rsid w:val="00BE72BA"/>
    <w:rsid w:val="00BF78EA"/>
    <w:rsid w:val="00C020FC"/>
    <w:rsid w:val="00C05AB1"/>
    <w:rsid w:val="00C07680"/>
    <w:rsid w:val="00C0782E"/>
    <w:rsid w:val="00C07B3F"/>
    <w:rsid w:val="00C07CE4"/>
    <w:rsid w:val="00C20961"/>
    <w:rsid w:val="00C2117F"/>
    <w:rsid w:val="00C30767"/>
    <w:rsid w:val="00C42FEC"/>
    <w:rsid w:val="00C52227"/>
    <w:rsid w:val="00C616E9"/>
    <w:rsid w:val="00C6477F"/>
    <w:rsid w:val="00C73A10"/>
    <w:rsid w:val="00C74354"/>
    <w:rsid w:val="00C80190"/>
    <w:rsid w:val="00C92F87"/>
    <w:rsid w:val="00CA2033"/>
    <w:rsid w:val="00CD07D6"/>
    <w:rsid w:val="00CD28F6"/>
    <w:rsid w:val="00CD4E92"/>
    <w:rsid w:val="00CF114C"/>
    <w:rsid w:val="00CF196C"/>
    <w:rsid w:val="00CF20EC"/>
    <w:rsid w:val="00CF6F1B"/>
    <w:rsid w:val="00D049ED"/>
    <w:rsid w:val="00D12781"/>
    <w:rsid w:val="00D1697A"/>
    <w:rsid w:val="00D33A70"/>
    <w:rsid w:val="00D36C34"/>
    <w:rsid w:val="00D409C6"/>
    <w:rsid w:val="00D40C94"/>
    <w:rsid w:val="00D4219B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3CDA"/>
    <w:rsid w:val="00D74142"/>
    <w:rsid w:val="00D83822"/>
    <w:rsid w:val="00D874D9"/>
    <w:rsid w:val="00D87CCA"/>
    <w:rsid w:val="00D92468"/>
    <w:rsid w:val="00D965E6"/>
    <w:rsid w:val="00DB385C"/>
    <w:rsid w:val="00DB51B3"/>
    <w:rsid w:val="00DC5C37"/>
    <w:rsid w:val="00DD3F5D"/>
    <w:rsid w:val="00DD4CFA"/>
    <w:rsid w:val="00DE623A"/>
    <w:rsid w:val="00DF05DB"/>
    <w:rsid w:val="00DF30A0"/>
    <w:rsid w:val="00DF35B4"/>
    <w:rsid w:val="00E0120B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941A9"/>
    <w:rsid w:val="00EA07A6"/>
    <w:rsid w:val="00EA1031"/>
    <w:rsid w:val="00EA151E"/>
    <w:rsid w:val="00EA155E"/>
    <w:rsid w:val="00EC496D"/>
    <w:rsid w:val="00EC66F7"/>
    <w:rsid w:val="00ED21D4"/>
    <w:rsid w:val="00ED572D"/>
    <w:rsid w:val="00ED57D3"/>
    <w:rsid w:val="00ED6A4F"/>
    <w:rsid w:val="00EF19D8"/>
    <w:rsid w:val="00F00AAE"/>
    <w:rsid w:val="00F0237C"/>
    <w:rsid w:val="00F03664"/>
    <w:rsid w:val="00F039FA"/>
    <w:rsid w:val="00F12739"/>
    <w:rsid w:val="00F17799"/>
    <w:rsid w:val="00F21E3C"/>
    <w:rsid w:val="00F245E4"/>
    <w:rsid w:val="00F253DF"/>
    <w:rsid w:val="00F33A59"/>
    <w:rsid w:val="00F35960"/>
    <w:rsid w:val="00F35DDE"/>
    <w:rsid w:val="00F429D9"/>
    <w:rsid w:val="00F43B02"/>
    <w:rsid w:val="00F45715"/>
    <w:rsid w:val="00F50E40"/>
    <w:rsid w:val="00F53806"/>
    <w:rsid w:val="00F55AD7"/>
    <w:rsid w:val="00F568BD"/>
    <w:rsid w:val="00F60575"/>
    <w:rsid w:val="00F70941"/>
    <w:rsid w:val="00F7295F"/>
    <w:rsid w:val="00F81FA1"/>
    <w:rsid w:val="00F83324"/>
    <w:rsid w:val="00F83C4B"/>
    <w:rsid w:val="00F94008"/>
    <w:rsid w:val="00F96E6D"/>
    <w:rsid w:val="00FA0222"/>
    <w:rsid w:val="00FA065B"/>
    <w:rsid w:val="00FC0461"/>
    <w:rsid w:val="00FC2138"/>
    <w:rsid w:val="00FD2708"/>
    <w:rsid w:val="00FD433B"/>
    <w:rsid w:val="00FE0EFF"/>
    <w:rsid w:val="00FE102A"/>
    <w:rsid w:val="00FE4C6B"/>
    <w:rsid w:val="00FF0416"/>
    <w:rsid w:val="00FF058B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customStyle="1" w:styleId="NichtaufgelsteErwhnung1">
    <w:name w:val="Nicht aufgelöste Erwähnung1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shua.koeb@pzwei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s.linder@mohrenbrauerei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hrenbrauerei.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A7CF-BB99-4BAF-A054-7A84A396A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7</cp:revision>
  <cp:lastPrinted>2020-10-14T07:41:00Z</cp:lastPrinted>
  <dcterms:created xsi:type="dcterms:W3CDTF">2022-12-14T14:58:00Z</dcterms:created>
  <dcterms:modified xsi:type="dcterms:W3CDTF">2022-12-21T15:11:00Z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