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3B0D70">
      <w:pPr>
        <w:spacing w:after="0" w:line="280" w:lineRule="exact"/>
        <w:rPr>
          <w:rFonts w:ascii="Arial" w:hAnsi="Arial" w:cs="Arial"/>
          <w:sz w:val="21"/>
          <w:szCs w:val="21"/>
        </w:rPr>
      </w:pPr>
    </w:p>
    <w:p w14:paraId="77A3FBF9" w14:textId="1A863712" w:rsidR="33D696EE" w:rsidRPr="00BF55E1" w:rsidRDefault="33D696EE" w:rsidP="003B0D70">
      <w:pPr>
        <w:spacing w:after="0" w:line="280" w:lineRule="exact"/>
        <w:rPr>
          <w:rFonts w:ascii="Arial" w:hAnsi="Arial" w:cs="Arial"/>
          <w:sz w:val="21"/>
          <w:szCs w:val="21"/>
        </w:rPr>
      </w:pPr>
    </w:p>
    <w:p w14:paraId="3C0BFE93" w14:textId="41DEF99F" w:rsidR="33D696EE" w:rsidRPr="00BF55E1" w:rsidRDefault="33D696EE" w:rsidP="003B0D70">
      <w:pPr>
        <w:spacing w:after="0" w:line="280" w:lineRule="exact"/>
        <w:rPr>
          <w:rFonts w:ascii="Arial" w:hAnsi="Arial" w:cs="Arial"/>
          <w:sz w:val="21"/>
          <w:szCs w:val="21"/>
        </w:rPr>
      </w:pPr>
    </w:p>
    <w:p w14:paraId="60D47197" w14:textId="77777777" w:rsidR="008F6623" w:rsidRPr="00BF55E1" w:rsidRDefault="008F6623" w:rsidP="003B0D70">
      <w:pPr>
        <w:spacing w:after="0" w:line="280" w:lineRule="exact"/>
        <w:rPr>
          <w:rFonts w:ascii="Arial" w:hAnsi="Arial" w:cs="Arial"/>
          <w:sz w:val="21"/>
          <w:szCs w:val="21"/>
        </w:rPr>
      </w:pPr>
    </w:p>
    <w:p w14:paraId="511694E2" w14:textId="77777777" w:rsidR="008F6623" w:rsidRPr="00BF55E1" w:rsidRDefault="008F6623" w:rsidP="003B0D70">
      <w:pPr>
        <w:spacing w:after="0" w:line="280" w:lineRule="exact"/>
        <w:rPr>
          <w:rFonts w:ascii="Arial" w:hAnsi="Arial" w:cs="Arial"/>
          <w:sz w:val="21"/>
          <w:szCs w:val="21"/>
        </w:rPr>
      </w:pPr>
    </w:p>
    <w:p w14:paraId="6A5A7293" w14:textId="77777777" w:rsidR="008F6623" w:rsidRPr="00BF55E1" w:rsidRDefault="008F6623" w:rsidP="003B0D70">
      <w:pPr>
        <w:spacing w:after="0" w:line="280" w:lineRule="exact"/>
        <w:rPr>
          <w:rFonts w:ascii="Arial" w:hAnsi="Arial" w:cs="Arial"/>
          <w:sz w:val="21"/>
          <w:szCs w:val="21"/>
        </w:rPr>
      </w:pPr>
    </w:p>
    <w:p w14:paraId="2AEA4E64" w14:textId="77777777" w:rsidR="008F6623" w:rsidRPr="00BF55E1" w:rsidRDefault="008F6623" w:rsidP="003B0D70">
      <w:pPr>
        <w:spacing w:after="0" w:line="280" w:lineRule="exact"/>
        <w:rPr>
          <w:rFonts w:ascii="Arial" w:hAnsi="Arial" w:cs="Arial"/>
          <w:sz w:val="21"/>
          <w:szCs w:val="21"/>
        </w:rPr>
      </w:pPr>
    </w:p>
    <w:p w14:paraId="7225C5F5" w14:textId="77777777" w:rsidR="008F6623" w:rsidRPr="00BF55E1" w:rsidRDefault="008F6623" w:rsidP="003B0D70">
      <w:pPr>
        <w:spacing w:after="0" w:line="280" w:lineRule="exact"/>
        <w:rPr>
          <w:rFonts w:ascii="Arial" w:hAnsi="Arial" w:cs="Arial"/>
          <w:sz w:val="21"/>
          <w:szCs w:val="21"/>
        </w:rPr>
      </w:pPr>
    </w:p>
    <w:p w14:paraId="2E284C67" w14:textId="77777777" w:rsidR="008F6623" w:rsidRPr="00955F96" w:rsidRDefault="00B019FE" w:rsidP="003B0D70">
      <w:pPr>
        <w:spacing w:after="0" w:line="280" w:lineRule="exact"/>
        <w:rPr>
          <w:rFonts w:ascii="Arial" w:hAnsi="Arial" w:cs="Arial"/>
          <w:sz w:val="21"/>
          <w:szCs w:val="21"/>
          <w:lang w:val="de-AT"/>
        </w:rPr>
      </w:pPr>
      <w:r w:rsidRPr="00955F96">
        <w:rPr>
          <w:rFonts w:ascii="Arial" w:hAnsi="Arial"/>
          <w:sz w:val="21"/>
          <w:lang w:val="de-AT"/>
        </w:rPr>
        <w:t>ALPLA Group</w:t>
      </w:r>
    </w:p>
    <w:p w14:paraId="5B07E3C2" w14:textId="77777777" w:rsidR="008F6623" w:rsidRPr="00955F96" w:rsidRDefault="00B019FE" w:rsidP="003B0D70">
      <w:pPr>
        <w:spacing w:after="0" w:line="280" w:lineRule="exact"/>
        <w:rPr>
          <w:rFonts w:ascii="Arial" w:hAnsi="Arial" w:cs="Arial"/>
          <w:sz w:val="21"/>
          <w:szCs w:val="21"/>
          <w:lang w:val="de-AT"/>
        </w:rPr>
      </w:pPr>
      <w:r w:rsidRPr="00955F96">
        <w:rPr>
          <w:rFonts w:ascii="Arial" w:hAnsi="Arial"/>
          <w:sz w:val="21"/>
          <w:lang w:val="de-AT"/>
        </w:rPr>
        <w:t>Pressemitteilung</w:t>
      </w:r>
    </w:p>
    <w:p w14:paraId="58B9693C" w14:textId="77777777" w:rsidR="008F6623" w:rsidRPr="00955F96" w:rsidRDefault="008F6623" w:rsidP="003B0D70">
      <w:pPr>
        <w:spacing w:after="0" w:line="280" w:lineRule="exact"/>
        <w:rPr>
          <w:rFonts w:ascii="Arial" w:hAnsi="Arial" w:cs="Arial"/>
          <w:sz w:val="21"/>
          <w:szCs w:val="21"/>
          <w:lang w:val="de-AT"/>
        </w:rPr>
      </w:pPr>
    </w:p>
    <w:p w14:paraId="13E001D6" w14:textId="77777777" w:rsidR="008F6623" w:rsidRPr="00955F96" w:rsidRDefault="008F6623" w:rsidP="003B0D70">
      <w:pPr>
        <w:spacing w:after="0" w:line="280" w:lineRule="exact"/>
        <w:rPr>
          <w:rFonts w:ascii="Arial" w:hAnsi="Arial" w:cs="Arial"/>
          <w:sz w:val="21"/>
          <w:szCs w:val="21"/>
          <w:lang w:val="de-AT"/>
        </w:rPr>
      </w:pPr>
    </w:p>
    <w:p w14:paraId="79810B22" w14:textId="01AF5C07" w:rsidR="00C02F1F" w:rsidRPr="00C02F1F" w:rsidRDefault="001675CB" w:rsidP="00E2170B">
      <w:pPr>
        <w:pStyle w:val="KeinLeerraum"/>
        <w:spacing w:line="276" w:lineRule="auto"/>
        <w:rPr>
          <w:rFonts w:ascii="Arial" w:hAnsi="Arial" w:cs="Arial"/>
          <w:b/>
          <w:bCs/>
          <w:sz w:val="21"/>
          <w:szCs w:val="21"/>
        </w:rPr>
      </w:pPr>
      <w:r>
        <w:rPr>
          <w:rFonts w:ascii="Arial" w:hAnsi="Arial" w:cs="Arial"/>
          <w:b/>
          <w:bCs/>
          <w:sz w:val="21"/>
          <w:szCs w:val="21"/>
        </w:rPr>
        <w:t xml:space="preserve">ALPLA: </w:t>
      </w:r>
      <w:r w:rsidR="009F1ED3">
        <w:rPr>
          <w:rFonts w:ascii="Arial" w:hAnsi="Arial" w:cs="Arial"/>
          <w:b/>
          <w:bCs/>
          <w:sz w:val="21"/>
          <w:szCs w:val="21"/>
        </w:rPr>
        <w:t xml:space="preserve">Produktionsstart </w:t>
      </w:r>
      <w:r w:rsidR="003B27AB">
        <w:rPr>
          <w:rFonts w:ascii="Arial" w:hAnsi="Arial" w:cs="Arial"/>
          <w:b/>
          <w:bCs/>
          <w:sz w:val="21"/>
          <w:szCs w:val="21"/>
        </w:rPr>
        <w:t>für PET Recycling Team</w:t>
      </w:r>
      <w:r w:rsidR="00AC294E">
        <w:rPr>
          <w:rFonts w:ascii="Arial" w:hAnsi="Arial" w:cs="Arial"/>
          <w:b/>
          <w:bCs/>
          <w:sz w:val="21"/>
          <w:szCs w:val="21"/>
        </w:rPr>
        <w:t xml:space="preserve"> </w:t>
      </w:r>
      <w:r w:rsidR="003B27AB">
        <w:rPr>
          <w:rFonts w:ascii="Arial" w:hAnsi="Arial" w:cs="Arial"/>
          <w:b/>
          <w:bCs/>
          <w:sz w:val="21"/>
          <w:szCs w:val="21"/>
        </w:rPr>
        <w:t xml:space="preserve">Targu </w:t>
      </w:r>
      <w:proofErr w:type="spellStart"/>
      <w:r w:rsidR="003B27AB">
        <w:rPr>
          <w:rFonts w:ascii="Arial" w:hAnsi="Arial" w:cs="Arial"/>
          <w:b/>
          <w:bCs/>
          <w:sz w:val="21"/>
          <w:szCs w:val="21"/>
        </w:rPr>
        <w:t>Mures</w:t>
      </w:r>
      <w:proofErr w:type="spellEnd"/>
    </w:p>
    <w:p w14:paraId="0B07147B" w14:textId="48B1CEEB" w:rsidR="00C02F1F" w:rsidRPr="003B27AB" w:rsidRDefault="001675CB" w:rsidP="003B0D70">
      <w:pPr>
        <w:spacing w:after="0" w:line="280" w:lineRule="exact"/>
        <w:rPr>
          <w:rFonts w:ascii="Arial" w:hAnsi="Arial"/>
          <w:sz w:val="21"/>
          <w:lang w:val="de-AT"/>
        </w:rPr>
      </w:pPr>
      <w:r>
        <w:rPr>
          <w:rFonts w:ascii="Arial" w:hAnsi="Arial"/>
          <w:sz w:val="21"/>
          <w:lang w:val="de-AT"/>
        </w:rPr>
        <w:t>Joint Venture in Rumänien</w:t>
      </w:r>
      <w:r w:rsidR="00C02F1F" w:rsidRPr="003B27AB">
        <w:rPr>
          <w:rFonts w:ascii="Arial" w:hAnsi="Arial"/>
          <w:sz w:val="21"/>
          <w:lang w:val="de-AT"/>
        </w:rPr>
        <w:t xml:space="preserve"> </w:t>
      </w:r>
      <w:r>
        <w:rPr>
          <w:rFonts w:ascii="Arial" w:hAnsi="Arial"/>
          <w:sz w:val="21"/>
          <w:lang w:val="de-AT"/>
        </w:rPr>
        <w:t xml:space="preserve">liefert jährlich </w:t>
      </w:r>
      <w:r w:rsidR="00D95C80">
        <w:rPr>
          <w:rFonts w:ascii="Arial" w:hAnsi="Arial"/>
          <w:sz w:val="21"/>
          <w:lang w:val="de-AT"/>
        </w:rPr>
        <w:t>1</w:t>
      </w:r>
      <w:r w:rsidR="00560F0A">
        <w:rPr>
          <w:rFonts w:ascii="Arial" w:hAnsi="Arial"/>
          <w:sz w:val="21"/>
          <w:lang w:val="de-AT"/>
        </w:rPr>
        <w:t>8</w:t>
      </w:r>
      <w:r>
        <w:rPr>
          <w:rFonts w:ascii="Arial" w:hAnsi="Arial"/>
          <w:sz w:val="21"/>
          <w:lang w:val="de-AT"/>
        </w:rPr>
        <w:t>.000 Tonnen recycelte</w:t>
      </w:r>
      <w:r w:rsidR="00FE7E44">
        <w:rPr>
          <w:rFonts w:ascii="Arial" w:hAnsi="Arial"/>
          <w:sz w:val="21"/>
          <w:lang w:val="de-AT"/>
        </w:rPr>
        <w:t>n Kunststoff</w:t>
      </w:r>
    </w:p>
    <w:p w14:paraId="3AFD7A0F" w14:textId="3D91E49A" w:rsidR="00A94073" w:rsidRPr="003B27AB" w:rsidRDefault="00A94073" w:rsidP="003B0D70">
      <w:pPr>
        <w:spacing w:after="0" w:line="280" w:lineRule="exact"/>
        <w:rPr>
          <w:rFonts w:ascii="Arial" w:hAnsi="Arial"/>
          <w:sz w:val="21"/>
          <w:lang w:val="de-AT"/>
        </w:rPr>
      </w:pPr>
    </w:p>
    <w:p w14:paraId="1E20D7A8" w14:textId="462D5F73" w:rsidR="003B27AB" w:rsidRPr="00FA5686" w:rsidRDefault="3C462990" w:rsidP="0056526B">
      <w:pPr>
        <w:suppressAutoHyphens w:val="0"/>
        <w:spacing w:after="0" w:line="280" w:lineRule="exact"/>
        <w:rPr>
          <w:rFonts w:ascii="Arial" w:hAnsi="Arial" w:cs="Arial"/>
          <w:i/>
          <w:iCs/>
          <w:sz w:val="21"/>
          <w:szCs w:val="21"/>
          <w:lang w:val="de-AT"/>
        </w:rPr>
      </w:pPr>
      <w:bookmarkStart w:id="0" w:name="_Hlk102046784"/>
      <w:r w:rsidRPr="00F36C75">
        <w:rPr>
          <w:rFonts w:ascii="Arial" w:hAnsi="Arial"/>
          <w:i/>
          <w:sz w:val="21"/>
          <w:lang w:val="de-AT"/>
        </w:rPr>
        <w:t>Hard,</w:t>
      </w:r>
      <w:r w:rsidR="00621A17" w:rsidRPr="003512D7">
        <w:rPr>
          <w:rFonts w:ascii="Arial" w:hAnsi="Arial"/>
          <w:i/>
          <w:sz w:val="21"/>
          <w:lang w:val="de-AT"/>
        </w:rPr>
        <w:t xml:space="preserve"> </w:t>
      </w:r>
      <w:r w:rsidR="003512D7" w:rsidRPr="003512D7">
        <w:rPr>
          <w:rFonts w:ascii="Arial" w:hAnsi="Arial"/>
          <w:i/>
          <w:sz w:val="21"/>
          <w:lang w:val="de-AT"/>
        </w:rPr>
        <w:t>31</w:t>
      </w:r>
      <w:r w:rsidR="00621A17" w:rsidRPr="003512D7">
        <w:rPr>
          <w:rFonts w:ascii="Arial" w:hAnsi="Arial"/>
          <w:i/>
          <w:sz w:val="21"/>
          <w:lang w:val="de-AT"/>
        </w:rPr>
        <w:t xml:space="preserve">. </w:t>
      </w:r>
      <w:r w:rsidR="003C3FA0" w:rsidRPr="003512D7">
        <w:rPr>
          <w:rFonts w:ascii="Arial" w:hAnsi="Arial"/>
          <w:i/>
          <w:sz w:val="21"/>
          <w:lang w:val="de-AT"/>
        </w:rPr>
        <w:t>Jänner</w:t>
      </w:r>
      <w:r w:rsidRPr="003512D7">
        <w:rPr>
          <w:rFonts w:ascii="Arial" w:hAnsi="Arial"/>
          <w:i/>
          <w:sz w:val="21"/>
          <w:lang w:val="de-AT"/>
        </w:rPr>
        <w:t xml:space="preserve"> 202</w:t>
      </w:r>
      <w:r w:rsidR="003C3FA0" w:rsidRPr="003512D7">
        <w:rPr>
          <w:rFonts w:ascii="Arial" w:hAnsi="Arial"/>
          <w:i/>
          <w:sz w:val="21"/>
          <w:lang w:val="de-AT"/>
        </w:rPr>
        <w:t>3</w:t>
      </w:r>
      <w:r w:rsidRPr="003512D7">
        <w:rPr>
          <w:rFonts w:ascii="Arial" w:hAnsi="Arial"/>
          <w:i/>
          <w:sz w:val="21"/>
          <w:lang w:val="de-AT"/>
        </w:rPr>
        <w:t> –</w:t>
      </w:r>
      <w:r w:rsidR="00E70F1A" w:rsidRPr="003512D7">
        <w:rPr>
          <w:rFonts w:ascii="Arial" w:hAnsi="Arial"/>
          <w:i/>
          <w:sz w:val="21"/>
          <w:lang w:val="de-AT"/>
        </w:rPr>
        <w:t xml:space="preserve"> </w:t>
      </w:r>
      <w:bookmarkEnd w:id="0"/>
      <w:r w:rsidR="0076066A">
        <w:rPr>
          <w:rFonts w:ascii="Arial" w:hAnsi="Arial"/>
          <w:i/>
          <w:sz w:val="21"/>
          <w:lang w:val="de-AT"/>
        </w:rPr>
        <w:t xml:space="preserve">Die ALPLA Group </w:t>
      </w:r>
      <w:r w:rsidR="00F12666">
        <w:rPr>
          <w:rFonts w:ascii="Arial" w:hAnsi="Arial"/>
          <w:i/>
          <w:sz w:val="21"/>
          <w:lang w:val="de-AT"/>
        </w:rPr>
        <w:t>eröffnet gemeinsam mit den beiden</w:t>
      </w:r>
      <w:r w:rsidR="0076066A">
        <w:rPr>
          <w:rFonts w:ascii="Arial" w:hAnsi="Arial"/>
          <w:i/>
          <w:sz w:val="21"/>
          <w:lang w:val="de-AT"/>
        </w:rPr>
        <w:t xml:space="preserve"> Joint-Venture-Partner</w:t>
      </w:r>
      <w:r w:rsidR="00F12666">
        <w:rPr>
          <w:rFonts w:ascii="Arial" w:hAnsi="Arial"/>
          <w:i/>
          <w:sz w:val="21"/>
          <w:lang w:val="de-AT"/>
        </w:rPr>
        <w:t>n</w:t>
      </w:r>
      <w:r w:rsidR="0076066A">
        <w:rPr>
          <w:rFonts w:ascii="Arial" w:hAnsi="Arial"/>
          <w:i/>
          <w:sz w:val="21"/>
          <w:lang w:val="de-AT"/>
        </w:rPr>
        <w:t xml:space="preserve"> </w:t>
      </w:r>
      <w:proofErr w:type="spellStart"/>
      <w:r w:rsidR="0076066A">
        <w:rPr>
          <w:rFonts w:ascii="Arial" w:hAnsi="Arial"/>
          <w:i/>
          <w:sz w:val="21"/>
          <w:lang w:val="de-AT"/>
        </w:rPr>
        <w:t>Ecohelp</w:t>
      </w:r>
      <w:proofErr w:type="spellEnd"/>
      <w:r w:rsidR="0076066A">
        <w:rPr>
          <w:rFonts w:ascii="Arial" w:hAnsi="Arial"/>
          <w:i/>
          <w:sz w:val="21"/>
          <w:lang w:val="de-AT"/>
        </w:rPr>
        <w:t xml:space="preserve"> und U</w:t>
      </w:r>
      <w:r w:rsidR="0076066A" w:rsidRPr="00560F0A">
        <w:rPr>
          <w:rFonts w:ascii="Arial" w:hAnsi="Arial"/>
          <w:i/>
          <w:sz w:val="21"/>
          <w:lang w:val="de-AT"/>
        </w:rPr>
        <w:t xml:space="preserve">PT nach </w:t>
      </w:r>
      <w:r w:rsidR="00D95C80" w:rsidRPr="00560F0A">
        <w:rPr>
          <w:rFonts w:ascii="Arial" w:hAnsi="Arial"/>
          <w:i/>
          <w:sz w:val="21"/>
          <w:lang w:val="de-AT"/>
        </w:rPr>
        <w:t>neun</w:t>
      </w:r>
      <w:r w:rsidR="0076066A" w:rsidRPr="00560F0A">
        <w:rPr>
          <w:rFonts w:ascii="Arial" w:hAnsi="Arial"/>
          <w:i/>
          <w:sz w:val="21"/>
          <w:lang w:val="de-AT"/>
        </w:rPr>
        <w:t xml:space="preserve"> Monaten Bauzeit</w:t>
      </w:r>
      <w:r w:rsidR="00FA5686" w:rsidRPr="00560F0A">
        <w:rPr>
          <w:rFonts w:ascii="Arial" w:hAnsi="Arial"/>
          <w:i/>
          <w:sz w:val="21"/>
          <w:lang w:val="de-AT"/>
        </w:rPr>
        <w:t xml:space="preserve"> und einer Investition von </w:t>
      </w:r>
      <w:r w:rsidR="00D95C80" w:rsidRPr="00560F0A">
        <w:rPr>
          <w:rFonts w:ascii="Arial" w:hAnsi="Arial"/>
          <w:i/>
          <w:sz w:val="21"/>
          <w:lang w:val="de-AT"/>
        </w:rPr>
        <w:t xml:space="preserve">rund </w:t>
      </w:r>
      <w:r w:rsidR="00FA5686" w:rsidRPr="00560F0A">
        <w:rPr>
          <w:rFonts w:ascii="Arial" w:hAnsi="Arial"/>
          <w:i/>
          <w:sz w:val="21"/>
          <w:lang w:val="de-AT"/>
        </w:rPr>
        <w:t>7,5 Millionen Euro</w:t>
      </w:r>
      <w:r w:rsidR="0076066A" w:rsidRPr="00560F0A">
        <w:rPr>
          <w:rFonts w:ascii="Arial" w:hAnsi="Arial"/>
          <w:i/>
          <w:sz w:val="21"/>
          <w:lang w:val="de-AT"/>
        </w:rPr>
        <w:t xml:space="preserve"> </w:t>
      </w:r>
      <w:r w:rsidR="00D95C80" w:rsidRPr="00560F0A">
        <w:rPr>
          <w:rFonts w:ascii="Arial" w:hAnsi="Arial"/>
          <w:i/>
          <w:sz w:val="21"/>
          <w:lang w:val="de-AT"/>
        </w:rPr>
        <w:t>ihre bis dato erste PET</w:t>
      </w:r>
      <w:r w:rsidR="00566D9D">
        <w:rPr>
          <w:rFonts w:ascii="Arial" w:hAnsi="Arial"/>
          <w:i/>
          <w:sz w:val="21"/>
          <w:lang w:val="de-AT"/>
        </w:rPr>
        <w:t>-</w:t>
      </w:r>
      <w:r w:rsidR="00D95C80" w:rsidRPr="00560F0A">
        <w:rPr>
          <w:rFonts w:ascii="Arial" w:hAnsi="Arial"/>
          <w:i/>
          <w:sz w:val="21"/>
          <w:lang w:val="de-AT"/>
        </w:rPr>
        <w:t xml:space="preserve">Recyclinganlage in </w:t>
      </w:r>
      <w:r w:rsidR="0037458F" w:rsidRPr="00560F0A">
        <w:rPr>
          <w:rFonts w:ascii="Arial" w:hAnsi="Arial"/>
          <w:i/>
          <w:sz w:val="21"/>
          <w:lang w:val="de-AT"/>
        </w:rPr>
        <w:t>Rumänien</w:t>
      </w:r>
      <w:r w:rsidR="00560F0A" w:rsidRPr="00560F0A">
        <w:rPr>
          <w:rFonts w:ascii="Arial" w:hAnsi="Arial"/>
          <w:i/>
          <w:sz w:val="21"/>
          <w:lang w:val="de-AT"/>
        </w:rPr>
        <w:t xml:space="preserve">. </w:t>
      </w:r>
      <w:r w:rsidR="0076066A">
        <w:rPr>
          <w:rFonts w:ascii="Arial" w:hAnsi="Arial" w:cs="Arial"/>
          <w:i/>
          <w:iCs/>
          <w:sz w:val="21"/>
          <w:szCs w:val="21"/>
          <w:lang w:val="de-AT"/>
        </w:rPr>
        <w:t xml:space="preserve">Das topmoderne Werk </w:t>
      </w:r>
      <w:r w:rsidR="00FA5686">
        <w:rPr>
          <w:rFonts w:ascii="Arial" w:hAnsi="Arial" w:cs="Arial"/>
          <w:i/>
          <w:iCs/>
          <w:sz w:val="21"/>
          <w:szCs w:val="21"/>
          <w:lang w:val="de-AT"/>
        </w:rPr>
        <w:t>produziert ab sofort</w:t>
      </w:r>
      <w:r w:rsidR="0076066A">
        <w:rPr>
          <w:rFonts w:ascii="Arial" w:hAnsi="Arial" w:cs="Arial"/>
          <w:i/>
          <w:iCs/>
          <w:sz w:val="21"/>
          <w:szCs w:val="21"/>
          <w:lang w:val="de-AT"/>
        </w:rPr>
        <w:t xml:space="preserve"> jährlich </w:t>
      </w:r>
      <w:r w:rsidR="00560F0A">
        <w:rPr>
          <w:rFonts w:ascii="Arial" w:hAnsi="Arial" w:cs="Arial"/>
          <w:i/>
          <w:iCs/>
          <w:sz w:val="21"/>
          <w:szCs w:val="21"/>
          <w:lang w:val="de-AT"/>
        </w:rPr>
        <w:t xml:space="preserve">etwa </w:t>
      </w:r>
      <w:r w:rsidR="00D95C80">
        <w:rPr>
          <w:rFonts w:ascii="Arial" w:hAnsi="Arial" w:cs="Arial"/>
          <w:i/>
          <w:iCs/>
          <w:sz w:val="21"/>
          <w:szCs w:val="21"/>
          <w:lang w:val="de-AT"/>
        </w:rPr>
        <w:t>1</w:t>
      </w:r>
      <w:r w:rsidR="00560F0A">
        <w:rPr>
          <w:rFonts w:ascii="Arial" w:hAnsi="Arial" w:cs="Arial"/>
          <w:i/>
          <w:iCs/>
          <w:sz w:val="21"/>
          <w:szCs w:val="21"/>
          <w:lang w:val="de-AT"/>
        </w:rPr>
        <w:t>8</w:t>
      </w:r>
      <w:r w:rsidR="0076066A" w:rsidRPr="0076066A">
        <w:rPr>
          <w:rFonts w:ascii="Arial" w:hAnsi="Arial" w:cs="Arial"/>
          <w:i/>
          <w:iCs/>
          <w:sz w:val="21"/>
          <w:szCs w:val="21"/>
          <w:lang w:val="de-AT"/>
        </w:rPr>
        <w:t>.000 Tonnen recycelte</w:t>
      </w:r>
      <w:r w:rsidR="0076066A">
        <w:rPr>
          <w:rFonts w:ascii="Arial" w:hAnsi="Arial" w:cs="Arial"/>
          <w:i/>
          <w:iCs/>
          <w:sz w:val="21"/>
          <w:szCs w:val="21"/>
          <w:lang w:val="de-AT"/>
        </w:rPr>
        <w:t>s</w:t>
      </w:r>
      <w:r w:rsidR="00AC294E">
        <w:rPr>
          <w:rFonts w:ascii="Arial" w:hAnsi="Arial" w:cs="Arial"/>
          <w:i/>
          <w:iCs/>
          <w:sz w:val="21"/>
          <w:szCs w:val="21"/>
          <w:lang w:val="de-AT"/>
        </w:rPr>
        <w:t xml:space="preserve"> Material</w:t>
      </w:r>
      <w:r w:rsidR="0076066A" w:rsidRPr="0076066A">
        <w:rPr>
          <w:rFonts w:ascii="Arial" w:hAnsi="Arial" w:cs="Arial"/>
          <w:i/>
          <w:iCs/>
          <w:sz w:val="21"/>
          <w:szCs w:val="21"/>
          <w:lang w:val="de-AT"/>
        </w:rPr>
        <w:t xml:space="preserve"> </w:t>
      </w:r>
      <w:r w:rsidR="00FA5686">
        <w:rPr>
          <w:rFonts w:ascii="Arial" w:hAnsi="Arial" w:cs="Arial"/>
          <w:i/>
          <w:iCs/>
          <w:sz w:val="21"/>
          <w:szCs w:val="21"/>
          <w:lang w:val="de-AT"/>
        </w:rPr>
        <w:t>aus haushaltsnaher Sammlung</w:t>
      </w:r>
      <w:r w:rsidR="009C3112">
        <w:rPr>
          <w:rFonts w:ascii="Arial" w:hAnsi="Arial" w:cs="Arial"/>
          <w:i/>
          <w:iCs/>
          <w:sz w:val="21"/>
          <w:szCs w:val="21"/>
          <w:lang w:val="de-AT"/>
        </w:rPr>
        <w:t xml:space="preserve">. </w:t>
      </w:r>
      <w:r w:rsidR="00FE7E44">
        <w:rPr>
          <w:rFonts w:ascii="Arial" w:hAnsi="Arial" w:cs="Arial"/>
          <w:i/>
          <w:iCs/>
          <w:sz w:val="21"/>
          <w:szCs w:val="21"/>
          <w:lang w:val="de-AT"/>
        </w:rPr>
        <w:t>Das gemeinsame Unternehmen PET Recycling Team</w:t>
      </w:r>
      <w:r w:rsidR="00B931E9">
        <w:rPr>
          <w:rFonts w:ascii="Arial" w:hAnsi="Arial" w:cs="Arial"/>
          <w:i/>
          <w:iCs/>
          <w:sz w:val="21"/>
          <w:szCs w:val="21"/>
          <w:lang w:val="de-AT"/>
        </w:rPr>
        <w:t xml:space="preserve"> </w:t>
      </w:r>
      <w:r w:rsidR="00AC294E">
        <w:rPr>
          <w:rFonts w:ascii="Arial" w:hAnsi="Arial" w:cs="Arial"/>
          <w:i/>
          <w:iCs/>
          <w:sz w:val="21"/>
          <w:szCs w:val="21"/>
          <w:lang w:val="de-AT"/>
        </w:rPr>
        <w:t xml:space="preserve">Targu </w:t>
      </w:r>
      <w:proofErr w:type="spellStart"/>
      <w:r w:rsidR="00AC294E">
        <w:rPr>
          <w:rFonts w:ascii="Arial" w:hAnsi="Arial" w:cs="Arial"/>
          <w:i/>
          <w:iCs/>
          <w:sz w:val="21"/>
          <w:szCs w:val="21"/>
          <w:lang w:val="de-AT"/>
        </w:rPr>
        <w:t>Mures</w:t>
      </w:r>
      <w:proofErr w:type="spellEnd"/>
      <w:r w:rsidR="00FE7E44">
        <w:rPr>
          <w:rFonts w:ascii="Arial" w:hAnsi="Arial" w:cs="Arial"/>
          <w:i/>
          <w:iCs/>
          <w:sz w:val="21"/>
          <w:szCs w:val="21"/>
          <w:lang w:val="de-AT"/>
        </w:rPr>
        <w:t xml:space="preserve"> beliefert</w:t>
      </w:r>
      <w:r w:rsidR="009C3112">
        <w:rPr>
          <w:rFonts w:ascii="Arial" w:hAnsi="Arial" w:cs="Arial"/>
          <w:i/>
          <w:iCs/>
          <w:sz w:val="21"/>
          <w:szCs w:val="21"/>
          <w:lang w:val="de-AT"/>
        </w:rPr>
        <w:t xml:space="preserve"> </w:t>
      </w:r>
      <w:r w:rsidR="0076066A">
        <w:rPr>
          <w:rFonts w:ascii="Arial" w:hAnsi="Arial" w:cs="Arial"/>
          <w:i/>
          <w:iCs/>
          <w:sz w:val="21"/>
          <w:szCs w:val="21"/>
          <w:lang w:val="de-AT"/>
        </w:rPr>
        <w:t>den südosteuropäischen Markt</w:t>
      </w:r>
      <w:r w:rsidR="009C3112">
        <w:rPr>
          <w:rFonts w:ascii="Arial" w:hAnsi="Arial" w:cs="Arial"/>
          <w:i/>
          <w:iCs/>
          <w:sz w:val="21"/>
          <w:szCs w:val="21"/>
          <w:lang w:val="de-AT"/>
        </w:rPr>
        <w:t xml:space="preserve"> </w:t>
      </w:r>
      <w:r w:rsidR="00FE7E44">
        <w:rPr>
          <w:rFonts w:ascii="Arial" w:hAnsi="Arial" w:cs="Arial"/>
          <w:i/>
          <w:iCs/>
          <w:sz w:val="21"/>
          <w:szCs w:val="21"/>
          <w:lang w:val="de-AT"/>
        </w:rPr>
        <w:t xml:space="preserve">mit </w:t>
      </w:r>
      <w:proofErr w:type="spellStart"/>
      <w:r w:rsidR="00FE7E44">
        <w:rPr>
          <w:rFonts w:ascii="Arial" w:hAnsi="Arial" w:cs="Arial"/>
          <w:i/>
          <w:iCs/>
          <w:sz w:val="21"/>
          <w:szCs w:val="21"/>
          <w:lang w:val="de-AT"/>
        </w:rPr>
        <w:t>rPET</w:t>
      </w:r>
      <w:proofErr w:type="spellEnd"/>
      <w:r w:rsidR="00FE7E44">
        <w:rPr>
          <w:rFonts w:ascii="Arial" w:hAnsi="Arial" w:cs="Arial"/>
          <w:i/>
          <w:iCs/>
          <w:sz w:val="21"/>
          <w:szCs w:val="21"/>
          <w:lang w:val="de-AT"/>
        </w:rPr>
        <w:t xml:space="preserve"> in Lebensmittelqualität </w:t>
      </w:r>
      <w:r w:rsidR="009C3112">
        <w:rPr>
          <w:rFonts w:ascii="Arial" w:hAnsi="Arial" w:cs="Arial"/>
          <w:i/>
          <w:iCs/>
          <w:sz w:val="21"/>
          <w:szCs w:val="21"/>
          <w:lang w:val="de-AT"/>
        </w:rPr>
        <w:t>und förder</w:t>
      </w:r>
      <w:r w:rsidR="00FE7E44">
        <w:rPr>
          <w:rFonts w:ascii="Arial" w:hAnsi="Arial" w:cs="Arial"/>
          <w:i/>
          <w:iCs/>
          <w:sz w:val="21"/>
          <w:szCs w:val="21"/>
          <w:lang w:val="de-AT"/>
        </w:rPr>
        <w:t>t so</w:t>
      </w:r>
      <w:r w:rsidR="009C3112">
        <w:rPr>
          <w:rFonts w:ascii="Arial" w:hAnsi="Arial" w:cs="Arial"/>
          <w:i/>
          <w:iCs/>
          <w:sz w:val="21"/>
          <w:szCs w:val="21"/>
          <w:lang w:val="de-AT"/>
        </w:rPr>
        <w:t xml:space="preserve"> die Kreislaufwirtschaft in der Region.</w:t>
      </w:r>
    </w:p>
    <w:p w14:paraId="2C0059CF" w14:textId="77777777" w:rsidR="00FA542E" w:rsidRPr="009F1ED3" w:rsidRDefault="00FA542E" w:rsidP="00E65358">
      <w:pPr>
        <w:pStyle w:val="KeinLeerraum"/>
        <w:spacing w:line="276" w:lineRule="auto"/>
        <w:rPr>
          <w:rFonts w:ascii="Arial" w:hAnsi="Arial" w:cs="Arial"/>
          <w:sz w:val="21"/>
          <w:szCs w:val="21"/>
        </w:rPr>
      </w:pPr>
    </w:p>
    <w:p w14:paraId="4B814812" w14:textId="6CE48D7E" w:rsidR="0076066A" w:rsidRDefault="00560F0A" w:rsidP="00AD5143">
      <w:pPr>
        <w:pStyle w:val="KeinLeerraum"/>
        <w:spacing w:line="276" w:lineRule="auto"/>
        <w:rPr>
          <w:rFonts w:ascii="Arial" w:hAnsi="Arial" w:cs="Arial"/>
          <w:sz w:val="21"/>
          <w:szCs w:val="21"/>
        </w:rPr>
      </w:pPr>
      <w:r>
        <w:rPr>
          <w:rFonts w:ascii="Arial" w:hAnsi="Arial" w:cs="Arial"/>
          <w:sz w:val="21"/>
          <w:szCs w:val="21"/>
        </w:rPr>
        <w:t xml:space="preserve">Rund </w:t>
      </w:r>
      <w:r w:rsidR="00D95C80">
        <w:rPr>
          <w:rFonts w:ascii="Arial" w:hAnsi="Arial" w:cs="Arial"/>
          <w:sz w:val="21"/>
          <w:szCs w:val="21"/>
        </w:rPr>
        <w:t>1</w:t>
      </w:r>
      <w:r>
        <w:rPr>
          <w:rFonts w:ascii="Arial" w:hAnsi="Arial" w:cs="Arial"/>
          <w:sz w:val="21"/>
          <w:szCs w:val="21"/>
        </w:rPr>
        <w:t>8</w:t>
      </w:r>
      <w:r w:rsidR="009C3112">
        <w:rPr>
          <w:rFonts w:ascii="Arial" w:hAnsi="Arial" w:cs="Arial"/>
          <w:sz w:val="21"/>
          <w:szCs w:val="21"/>
        </w:rPr>
        <w:t xml:space="preserve">.000 </w:t>
      </w:r>
      <w:r w:rsidR="0076066A">
        <w:rPr>
          <w:rFonts w:ascii="Arial" w:hAnsi="Arial" w:cs="Arial"/>
          <w:sz w:val="21"/>
          <w:szCs w:val="21"/>
        </w:rPr>
        <w:t>Tonnen Post-Consumer-recycelte</w:t>
      </w:r>
      <w:r w:rsidR="009C3112">
        <w:rPr>
          <w:rFonts w:ascii="Arial" w:hAnsi="Arial" w:cs="Arial"/>
          <w:sz w:val="21"/>
          <w:szCs w:val="21"/>
        </w:rPr>
        <w:t>s</w:t>
      </w:r>
      <w:r w:rsidR="0076066A">
        <w:rPr>
          <w:rFonts w:ascii="Arial" w:hAnsi="Arial" w:cs="Arial"/>
          <w:sz w:val="21"/>
          <w:szCs w:val="21"/>
        </w:rPr>
        <w:t xml:space="preserve"> PET (</w:t>
      </w:r>
      <w:proofErr w:type="spellStart"/>
      <w:r w:rsidR="0076066A">
        <w:rPr>
          <w:rFonts w:ascii="Arial" w:hAnsi="Arial" w:cs="Arial"/>
          <w:sz w:val="21"/>
          <w:szCs w:val="21"/>
        </w:rPr>
        <w:t>rPET</w:t>
      </w:r>
      <w:proofErr w:type="spellEnd"/>
      <w:r w:rsidR="0076066A">
        <w:rPr>
          <w:rFonts w:ascii="Arial" w:hAnsi="Arial" w:cs="Arial"/>
          <w:sz w:val="21"/>
          <w:szCs w:val="21"/>
        </w:rPr>
        <w:t xml:space="preserve">) </w:t>
      </w:r>
      <w:r w:rsidR="009C3112">
        <w:rPr>
          <w:rFonts w:ascii="Arial" w:hAnsi="Arial" w:cs="Arial"/>
          <w:sz w:val="21"/>
          <w:szCs w:val="21"/>
        </w:rPr>
        <w:t>pro Jahr: Verpackungs- und Recyclingspezialist ALPLA</w:t>
      </w:r>
      <w:r w:rsidR="0045432A">
        <w:rPr>
          <w:rFonts w:ascii="Arial" w:hAnsi="Arial" w:cs="Arial"/>
          <w:sz w:val="21"/>
          <w:szCs w:val="21"/>
        </w:rPr>
        <w:t xml:space="preserve">, </w:t>
      </w:r>
      <w:proofErr w:type="spellStart"/>
      <w:r w:rsidR="009C3112" w:rsidRPr="00E02305">
        <w:rPr>
          <w:rFonts w:ascii="Arial" w:hAnsi="Arial" w:cs="Arial"/>
          <w:sz w:val="21"/>
          <w:szCs w:val="21"/>
        </w:rPr>
        <w:t>Ecohelp</w:t>
      </w:r>
      <w:proofErr w:type="spellEnd"/>
      <w:r w:rsidR="009C3112" w:rsidRPr="00E02305">
        <w:rPr>
          <w:rFonts w:ascii="Arial" w:hAnsi="Arial" w:cs="Arial"/>
          <w:sz w:val="21"/>
          <w:szCs w:val="21"/>
        </w:rPr>
        <w:t xml:space="preserve"> SRL (Rumänien)</w:t>
      </w:r>
      <w:r w:rsidR="009C3112">
        <w:rPr>
          <w:rFonts w:ascii="Arial" w:hAnsi="Arial" w:cs="Arial"/>
          <w:sz w:val="21"/>
          <w:szCs w:val="21"/>
        </w:rPr>
        <w:t xml:space="preserve"> und </w:t>
      </w:r>
      <w:r w:rsidR="00F12666">
        <w:rPr>
          <w:rFonts w:ascii="Arial" w:hAnsi="Arial" w:cs="Arial"/>
          <w:sz w:val="21"/>
          <w:szCs w:val="21"/>
        </w:rPr>
        <w:t xml:space="preserve">die </w:t>
      </w:r>
      <w:r w:rsidR="009C3112">
        <w:rPr>
          <w:rFonts w:ascii="Arial" w:hAnsi="Arial" w:cs="Arial"/>
          <w:sz w:val="21"/>
          <w:szCs w:val="21"/>
        </w:rPr>
        <w:t xml:space="preserve">United Polymer Trading AG (Schweiz) starten die Produktion im gemeinsamen Recyclingwerk in Targu </w:t>
      </w:r>
      <w:proofErr w:type="spellStart"/>
      <w:r w:rsidR="009C3112">
        <w:rPr>
          <w:rFonts w:ascii="Arial" w:hAnsi="Arial" w:cs="Arial"/>
          <w:sz w:val="21"/>
          <w:szCs w:val="21"/>
        </w:rPr>
        <w:t>Mures</w:t>
      </w:r>
      <w:proofErr w:type="spellEnd"/>
      <w:r w:rsidR="009C3112">
        <w:rPr>
          <w:rFonts w:ascii="Arial" w:hAnsi="Arial" w:cs="Arial"/>
          <w:sz w:val="21"/>
          <w:szCs w:val="21"/>
        </w:rPr>
        <w:t xml:space="preserve">. </w:t>
      </w:r>
      <w:r w:rsidR="0045432A">
        <w:rPr>
          <w:rFonts w:ascii="Arial" w:hAnsi="Arial" w:cs="Arial"/>
          <w:sz w:val="21"/>
          <w:szCs w:val="21"/>
        </w:rPr>
        <w:t>Die drei Unternehmen investierten rund 7,5 Millionen Euro in die Errichtung und Ausstattung der Anlage</w:t>
      </w:r>
      <w:r w:rsidR="00384C13">
        <w:rPr>
          <w:rFonts w:ascii="Arial" w:hAnsi="Arial" w:cs="Arial"/>
          <w:sz w:val="21"/>
          <w:szCs w:val="21"/>
        </w:rPr>
        <w:t xml:space="preserve"> am </w:t>
      </w:r>
      <w:r w:rsidR="00D95C80">
        <w:rPr>
          <w:rFonts w:ascii="Arial" w:hAnsi="Arial" w:cs="Arial"/>
          <w:sz w:val="21"/>
          <w:szCs w:val="21"/>
        </w:rPr>
        <w:t xml:space="preserve">Nachbargrundstück des bestehenden </w:t>
      </w:r>
      <w:r w:rsidR="00384C13" w:rsidRPr="003512D7">
        <w:rPr>
          <w:rFonts w:ascii="Arial" w:hAnsi="Arial" w:cs="Arial"/>
          <w:sz w:val="21"/>
          <w:szCs w:val="21"/>
        </w:rPr>
        <w:t>Standort</w:t>
      </w:r>
      <w:r w:rsidR="00D95C80" w:rsidRPr="003512D7">
        <w:rPr>
          <w:rFonts w:ascii="Arial" w:hAnsi="Arial" w:cs="Arial"/>
          <w:sz w:val="21"/>
          <w:szCs w:val="21"/>
        </w:rPr>
        <w:t>s</w:t>
      </w:r>
      <w:r w:rsidR="00384C13" w:rsidRPr="003512D7">
        <w:rPr>
          <w:rFonts w:ascii="Arial" w:hAnsi="Arial" w:cs="Arial"/>
          <w:sz w:val="21"/>
          <w:szCs w:val="21"/>
        </w:rPr>
        <w:t xml:space="preserve"> von </w:t>
      </w:r>
      <w:proofErr w:type="spellStart"/>
      <w:r w:rsidR="00384C13" w:rsidRPr="003512D7">
        <w:rPr>
          <w:rFonts w:ascii="Arial" w:hAnsi="Arial" w:cs="Arial"/>
          <w:sz w:val="21"/>
          <w:szCs w:val="21"/>
        </w:rPr>
        <w:t>Ecohelp</w:t>
      </w:r>
      <w:proofErr w:type="spellEnd"/>
      <w:r w:rsidR="00D95C80" w:rsidRPr="003512D7">
        <w:rPr>
          <w:rFonts w:ascii="Arial" w:hAnsi="Arial" w:cs="Arial"/>
          <w:sz w:val="21"/>
          <w:szCs w:val="21"/>
        </w:rPr>
        <w:t xml:space="preserve"> in Targu </w:t>
      </w:r>
      <w:proofErr w:type="spellStart"/>
      <w:r w:rsidR="00D95C80" w:rsidRPr="003512D7">
        <w:rPr>
          <w:rFonts w:ascii="Arial" w:hAnsi="Arial" w:cs="Arial"/>
          <w:sz w:val="21"/>
          <w:szCs w:val="21"/>
        </w:rPr>
        <w:t>Mures</w:t>
      </w:r>
      <w:proofErr w:type="spellEnd"/>
      <w:r w:rsidR="0045432A" w:rsidRPr="003512D7">
        <w:rPr>
          <w:rFonts w:ascii="Arial" w:hAnsi="Arial" w:cs="Arial"/>
          <w:sz w:val="21"/>
          <w:szCs w:val="21"/>
        </w:rPr>
        <w:t xml:space="preserve">. Nun wurde die erste </w:t>
      </w:r>
      <w:proofErr w:type="spellStart"/>
      <w:r w:rsidR="0045432A" w:rsidRPr="003512D7">
        <w:rPr>
          <w:rFonts w:ascii="Arial" w:hAnsi="Arial" w:cs="Arial"/>
          <w:sz w:val="21"/>
          <w:szCs w:val="21"/>
        </w:rPr>
        <w:t>Extrusionslinie</w:t>
      </w:r>
      <w:proofErr w:type="spellEnd"/>
      <w:r w:rsidR="0045432A" w:rsidRPr="003512D7">
        <w:rPr>
          <w:rFonts w:ascii="Arial" w:hAnsi="Arial" w:cs="Arial"/>
          <w:sz w:val="21"/>
          <w:szCs w:val="21"/>
        </w:rPr>
        <w:t xml:space="preserve"> für die Herstellung von hochwertigem </w:t>
      </w:r>
      <w:proofErr w:type="spellStart"/>
      <w:r w:rsidR="0045432A" w:rsidRPr="003512D7">
        <w:rPr>
          <w:rFonts w:ascii="Arial" w:hAnsi="Arial" w:cs="Arial"/>
          <w:sz w:val="21"/>
          <w:szCs w:val="21"/>
        </w:rPr>
        <w:t>rPET</w:t>
      </w:r>
      <w:proofErr w:type="spellEnd"/>
      <w:r w:rsidR="0045432A" w:rsidRPr="003512D7">
        <w:rPr>
          <w:rFonts w:ascii="Arial" w:hAnsi="Arial" w:cs="Arial"/>
          <w:sz w:val="21"/>
          <w:szCs w:val="21"/>
        </w:rPr>
        <w:t>-Granulat aus PET-Flakes in Betrieb genommen</w:t>
      </w:r>
      <w:r w:rsidR="00A12010" w:rsidRPr="003512D7">
        <w:rPr>
          <w:rFonts w:ascii="Arial" w:hAnsi="Arial" w:cs="Arial"/>
          <w:sz w:val="21"/>
          <w:szCs w:val="21"/>
        </w:rPr>
        <w:t xml:space="preserve">. </w:t>
      </w:r>
      <w:r w:rsidR="0023460B" w:rsidRPr="003512D7">
        <w:rPr>
          <w:rFonts w:ascii="Arial" w:hAnsi="Arial" w:cs="Arial"/>
          <w:sz w:val="21"/>
          <w:szCs w:val="21"/>
        </w:rPr>
        <w:t xml:space="preserve">Am 4. Mai 2023 laden die Joint-Venture-Partner zur offiziellen Eröffnungsfeier. </w:t>
      </w:r>
    </w:p>
    <w:p w14:paraId="71DF21A1" w14:textId="29D365B8" w:rsidR="009C3112" w:rsidRDefault="009C3112" w:rsidP="00AD5143">
      <w:pPr>
        <w:pStyle w:val="KeinLeerraum"/>
        <w:spacing w:line="276" w:lineRule="auto"/>
        <w:rPr>
          <w:rFonts w:ascii="Arial" w:hAnsi="Arial" w:cs="Arial"/>
          <w:sz w:val="21"/>
          <w:szCs w:val="21"/>
        </w:rPr>
      </w:pPr>
    </w:p>
    <w:p w14:paraId="070DF9DD" w14:textId="1832211C" w:rsidR="00A12010" w:rsidRPr="00A12010" w:rsidRDefault="00A12010" w:rsidP="00A12010">
      <w:pPr>
        <w:spacing w:after="0" w:line="280" w:lineRule="exact"/>
        <w:rPr>
          <w:rFonts w:ascii="Arial" w:hAnsi="Arial" w:cs="Arial"/>
          <w:sz w:val="21"/>
          <w:szCs w:val="21"/>
          <w:lang w:val="de-AT"/>
        </w:rPr>
      </w:pPr>
      <w:bookmarkStart w:id="1" w:name="_Hlk81895287"/>
      <w:r>
        <w:rPr>
          <w:rFonts w:ascii="Arial" w:hAnsi="Arial" w:cs="Arial"/>
          <w:sz w:val="21"/>
          <w:szCs w:val="21"/>
          <w:lang w:val="de-AT"/>
        </w:rPr>
        <w:t>„</w:t>
      </w:r>
      <w:r w:rsidR="004738D5">
        <w:rPr>
          <w:rFonts w:ascii="Arial" w:hAnsi="Arial" w:cs="Arial"/>
          <w:sz w:val="21"/>
          <w:szCs w:val="21"/>
          <w:lang w:val="de-AT"/>
        </w:rPr>
        <w:t>D</w:t>
      </w:r>
      <w:r>
        <w:rPr>
          <w:rFonts w:ascii="Arial" w:hAnsi="Arial" w:cs="Arial"/>
          <w:sz w:val="21"/>
          <w:szCs w:val="21"/>
          <w:lang w:val="de-AT"/>
        </w:rPr>
        <w:t>ie</w:t>
      </w:r>
      <w:r w:rsidR="00F22383">
        <w:rPr>
          <w:rFonts w:ascii="Arial" w:hAnsi="Arial" w:cs="Arial"/>
          <w:sz w:val="21"/>
          <w:szCs w:val="21"/>
          <w:lang w:val="de-AT"/>
        </w:rPr>
        <w:t xml:space="preserve"> zunehmende</w:t>
      </w:r>
      <w:r>
        <w:rPr>
          <w:rFonts w:ascii="Arial" w:hAnsi="Arial" w:cs="Arial"/>
          <w:sz w:val="21"/>
          <w:szCs w:val="21"/>
          <w:lang w:val="de-AT"/>
        </w:rPr>
        <w:t xml:space="preserve"> Bedeutung regionaler Wertstoffkreisläufe </w:t>
      </w:r>
      <w:r w:rsidR="00F22383">
        <w:rPr>
          <w:rFonts w:ascii="Arial" w:hAnsi="Arial" w:cs="Arial"/>
          <w:sz w:val="21"/>
          <w:szCs w:val="21"/>
          <w:lang w:val="de-AT"/>
        </w:rPr>
        <w:t>erforder</w:t>
      </w:r>
      <w:r w:rsidR="004738D5">
        <w:rPr>
          <w:rFonts w:ascii="Arial" w:hAnsi="Arial" w:cs="Arial"/>
          <w:sz w:val="21"/>
          <w:szCs w:val="21"/>
          <w:lang w:val="de-AT"/>
        </w:rPr>
        <w:t>t</w:t>
      </w:r>
      <w:r w:rsidR="00F22383">
        <w:rPr>
          <w:rFonts w:ascii="Arial" w:hAnsi="Arial" w:cs="Arial"/>
          <w:sz w:val="21"/>
          <w:szCs w:val="21"/>
          <w:lang w:val="de-AT"/>
        </w:rPr>
        <w:t xml:space="preserve"> ein verstärktes Engagement vor Ort. </w:t>
      </w:r>
      <w:r>
        <w:rPr>
          <w:rFonts w:ascii="Arial" w:hAnsi="Arial" w:cs="Arial"/>
          <w:sz w:val="21"/>
          <w:szCs w:val="21"/>
          <w:lang w:val="de-AT"/>
        </w:rPr>
        <w:t>Gemeinsam mit</w:t>
      </w:r>
      <w:r w:rsidR="00F22383">
        <w:rPr>
          <w:rFonts w:ascii="Arial" w:hAnsi="Arial" w:cs="Arial"/>
          <w:sz w:val="21"/>
          <w:szCs w:val="21"/>
          <w:lang w:val="de-AT"/>
        </w:rPr>
        <w:t xml:space="preserve"> </w:t>
      </w:r>
      <w:r w:rsidR="00F12666">
        <w:rPr>
          <w:rFonts w:ascii="Arial" w:hAnsi="Arial" w:cs="Arial"/>
          <w:sz w:val="21"/>
          <w:szCs w:val="21"/>
          <w:lang w:val="de-AT"/>
        </w:rPr>
        <w:t xml:space="preserve">unseren </w:t>
      </w:r>
      <w:r>
        <w:rPr>
          <w:rFonts w:ascii="Arial" w:hAnsi="Arial" w:cs="Arial"/>
          <w:sz w:val="21"/>
          <w:szCs w:val="21"/>
          <w:lang w:val="de-AT"/>
        </w:rPr>
        <w:t>Partnern</w:t>
      </w:r>
      <w:r w:rsidR="00F22383">
        <w:rPr>
          <w:rFonts w:ascii="Arial" w:hAnsi="Arial" w:cs="Arial"/>
          <w:sz w:val="21"/>
          <w:szCs w:val="21"/>
          <w:lang w:val="de-AT"/>
        </w:rPr>
        <w:t xml:space="preserve"> </w:t>
      </w:r>
      <w:r w:rsidR="004738D5">
        <w:rPr>
          <w:rFonts w:ascii="Arial" w:hAnsi="Arial" w:cs="Arial"/>
          <w:sz w:val="21"/>
          <w:szCs w:val="21"/>
          <w:lang w:val="de-AT"/>
        </w:rPr>
        <w:t>bündeln wir Stärken,</w:t>
      </w:r>
      <w:r w:rsidR="00560F0A">
        <w:rPr>
          <w:rFonts w:ascii="Arial" w:hAnsi="Arial" w:cs="Arial"/>
          <w:sz w:val="21"/>
          <w:szCs w:val="21"/>
          <w:lang w:val="de-AT"/>
        </w:rPr>
        <w:t xml:space="preserve"> </w:t>
      </w:r>
      <w:r w:rsidR="00560F0A" w:rsidRPr="00560F0A">
        <w:rPr>
          <w:rFonts w:ascii="Arial" w:hAnsi="Arial" w:cs="Arial"/>
          <w:sz w:val="21"/>
          <w:szCs w:val="21"/>
          <w:lang w:val="de-AT"/>
        </w:rPr>
        <w:t>erhöhen</w:t>
      </w:r>
      <w:r w:rsidR="00560F0A">
        <w:rPr>
          <w:rFonts w:ascii="Arial" w:hAnsi="Arial" w:cs="Arial"/>
          <w:sz w:val="21"/>
          <w:szCs w:val="21"/>
          <w:lang w:val="de-AT"/>
        </w:rPr>
        <w:t xml:space="preserve"> </w:t>
      </w:r>
      <w:r w:rsidR="00560F0A" w:rsidRPr="00560F0A">
        <w:rPr>
          <w:rFonts w:ascii="Arial" w:hAnsi="Arial" w:cs="Arial"/>
          <w:sz w:val="21"/>
          <w:szCs w:val="21"/>
          <w:lang w:val="de-AT"/>
        </w:rPr>
        <w:t>die Verarbeitungsqualität des recycelten PET-Materials</w:t>
      </w:r>
      <w:r w:rsidR="00560F0A">
        <w:rPr>
          <w:rFonts w:ascii="Arial" w:hAnsi="Arial" w:cs="Arial"/>
          <w:sz w:val="21"/>
          <w:szCs w:val="21"/>
          <w:lang w:val="de-AT"/>
        </w:rPr>
        <w:t xml:space="preserve"> </w:t>
      </w:r>
      <w:r w:rsidR="004738D5">
        <w:rPr>
          <w:rFonts w:ascii="Arial" w:hAnsi="Arial" w:cs="Arial"/>
          <w:sz w:val="21"/>
          <w:szCs w:val="21"/>
          <w:lang w:val="de-AT"/>
        </w:rPr>
        <w:t>und sichern</w:t>
      </w:r>
      <w:r w:rsidR="00560F0A">
        <w:rPr>
          <w:rFonts w:ascii="Arial" w:hAnsi="Arial" w:cs="Arial"/>
          <w:sz w:val="21"/>
          <w:szCs w:val="21"/>
          <w:lang w:val="de-AT"/>
        </w:rPr>
        <w:t xml:space="preserve"> </w:t>
      </w:r>
      <w:r w:rsidR="004738D5">
        <w:rPr>
          <w:rFonts w:ascii="Arial" w:hAnsi="Arial" w:cs="Arial"/>
          <w:sz w:val="21"/>
          <w:szCs w:val="21"/>
          <w:lang w:val="de-AT"/>
        </w:rPr>
        <w:t xml:space="preserve">die langfristige Versorgung des </w:t>
      </w:r>
      <w:r w:rsidR="0037458F">
        <w:rPr>
          <w:rFonts w:ascii="Arial" w:hAnsi="Arial" w:cs="Arial"/>
          <w:sz w:val="21"/>
          <w:szCs w:val="21"/>
          <w:lang w:val="de-AT"/>
        </w:rPr>
        <w:t>süd</w:t>
      </w:r>
      <w:r w:rsidR="001A2ED4">
        <w:rPr>
          <w:rFonts w:ascii="Arial" w:hAnsi="Arial" w:cs="Arial"/>
          <w:sz w:val="21"/>
          <w:szCs w:val="21"/>
          <w:lang w:val="de-AT"/>
        </w:rPr>
        <w:t xml:space="preserve">osteuropäischen Marktes“, sagt </w:t>
      </w:r>
      <w:r>
        <w:rPr>
          <w:rFonts w:ascii="Arial" w:hAnsi="Arial" w:cs="Arial"/>
          <w:sz w:val="21"/>
          <w:szCs w:val="21"/>
        </w:rPr>
        <w:t>Georg</w:t>
      </w:r>
      <w:r w:rsidRPr="00F90C15">
        <w:rPr>
          <w:rFonts w:ascii="Arial" w:hAnsi="Arial" w:cs="Arial"/>
          <w:sz w:val="21"/>
          <w:szCs w:val="21"/>
          <w:lang w:val="de-AT"/>
        </w:rPr>
        <w:t xml:space="preserve"> L</w:t>
      </w:r>
      <w:r w:rsidR="00150860">
        <w:rPr>
          <w:rFonts w:ascii="Arial" w:hAnsi="Arial" w:cs="Arial"/>
          <w:sz w:val="21"/>
          <w:szCs w:val="21"/>
          <w:lang w:val="de-AT"/>
        </w:rPr>
        <w:t>ä</w:t>
      </w:r>
      <w:r w:rsidRPr="00F90C15">
        <w:rPr>
          <w:rFonts w:ascii="Arial" w:hAnsi="Arial" w:cs="Arial"/>
          <w:sz w:val="21"/>
          <w:szCs w:val="21"/>
          <w:lang w:val="de-AT"/>
        </w:rPr>
        <w:t xml:space="preserve">sser, </w:t>
      </w:r>
      <w:proofErr w:type="spellStart"/>
      <w:r w:rsidR="00150860" w:rsidRPr="00150860">
        <w:rPr>
          <w:rFonts w:ascii="Arial" w:hAnsi="Arial" w:cs="Arial"/>
          <w:sz w:val="21"/>
          <w:szCs w:val="21"/>
          <w:lang w:val="de-AT"/>
        </w:rPr>
        <w:t>Director</w:t>
      </w:r>
      <w:proofErr w:type="spellEnd"/>
      <w:r w:rsidR="00150860" w:rsidRPr="00150860">
        <w:rPr>
          <w:rFonts w:ascii="Arial" w:hAnsi="Arial" w:cs="Arial"/>
          <w:sz w:val="21"/>
          <w:szCs w:val="21"/>
          <w:lang w:val="de-AT"/>
        </w:rPr>
        <w:t xml:space="preserve"> Business Development, </w:t>
      </w:r>
      <w:proofErr w:type="spellStart"/>
      <w:r w:rsidR="00150860" w:rsidRPr="00150860">
        <w:rPr>
          <w:rFonts w:ascii="Arial" w:hAnsi="Arial" w:cs="Arial"/>
          <w:sz w:val="21"/>
          <w:szCs w:val="21"/>
          <w:lang w:val="de-AT"/>
        </w:rPr>
        <w:t>Procurement</w:t>
      </w:r>
      <w:proofErr w:type="spellEnd"/>
      <w:r w:rsidR="00150860" w:rsidRPr="00150860">
        <w:rPr>
          <w:rFonts w:ascii="Arial" w:hAnsi="Arial" w:cs="Arial"/>
          <w:sz w:val="21"/>
          <w:szCs w:val="21"/>
          <w:lang w:val="de-AT"/>
        </w:rPr>
        <w:t xml:space="preserve"> </w:t>
      </w:r>
      <w:r w:rsidR="00150860">
        <w:rPr>
          <w:rFonts w:ascii="Arial" w:hAnsi="Arial" w:cs="Arial"/>
          <w:sz w:val="21"/>
          <w:szCs w:val="21"/>
          <w:lang w:val="de-AT"/>
        </w:rPr>
        <w:t>and</w:t>
      </w:r>
      <w:r w:rsidR="00150860" w:rsidRPr="00150860">
        <w:rPr>
          <w:rFonts w:ascii="Arial" w:hAnsi="Arial" w:cs="Arial"/>
          <w:sz w:val="21"/>
          <w:szCs w:val="21"/>
          <w:lang w:val="de-AT"/>
        </w:rPr>
        <w:t xml:space="preserve"> Sales Recycling </w:t>
      </w:r>
      <w:r w:rsidRPr="00F90C15">
        <w:rPr>
          <w:rFonts w:ascii="Arial" w:hAnsi="Arial" w:cs="Arial"/>
          <w:sz w:val="21"/>
          <w:szCs w:val="21"/>
          <w:lang w:val="de-AT"/>
        </w:rPr>
        <w:t>bei ALPLA</w:t>
      </w:r>
      <w:r>
        <w:rPr>
          <w:rFonts w:ascii="Arial" w:hAnsi="Arial" w:cs="Arial"/>
          <w:sz w:val="21"/>
          <w:szCs w:val="21"/>
          <w:lang w:val="de-AT"/>
        </w:rPr>
        <w:t>.</w:t>
      </w:r>
      <w:r w:rsidR="00560F0A">
        <w:rPr>
          <w:rFonts w:ascii="Arial" w:hAnsi="Arial" w:cs="Arial"/>
          <w:sz w:val="21"/>
          <w:szCs w:val="21"/>
          <w:lang w:val="de-AT"/>
        </w:rPr>
        <w:t xml:space="preserve"> </w:t>
      </w:r>
      <w:r w:rsidR="0037458F">
        <w:rPr>
          <w:rFonts w:ascii="Arial" w:hAnsi="Arial" w:cs="Arial"/>
          <w:sz w:val="21"/>
          <w:szCs w:val="21"/>
          <w:lang w:val="de-AT"/>
        </w:rPr>
        <w:t xml:space="preserve">Erweiterungspotenzial ist bereits eingeplant: </w:t>
      </w:r>
      <w:r w:rsidR="001A2ED4">
        <w:rPr>
          <w:rFonts w:ascii="Arial" w:hAnsi="Arial" w:cs="Arial"/>
          <w:sz w:val="21"/>
          <w:szCs w:val="21"/>
          <w:lang w:val="de-AT"/>
        </w:rPr>
        <w:t xml:space="preserve">Das Werk bietet Raum für eine </w:t>
      </w:r>
      <w:r w:rsidR="0037458F">
        <w:rPr>
          <w:rFonts w:ascii="Arial" w:hAnsi="Arial" w:cs="Arial"/>
          <w:sz w:val="21"/>
          <w:szCs w:val="21"/>
          <w:lang w:val="de-AT"/>
        </w:rPr>
        <w:t>zweite</w:t>
      </w:r>
      <w:r w:rsidR="001A2ED4">
        <w:rPr>
          <w:rFonts w:ascii="Arial" w:hAnsi="Arial" w:cs="Arial"/>
          <w:sz w:val="21"/>
          <w:szCs w:val="21"/>
          <w:lang w:val="de-AT"/>
        </w:rPr>
        <w:t xml:space="preserve"> </w:t>
      </w:r>
      <w:proofErr w:type="spellStart"/>
      <w:r w:rsidR="001A2ED4">
        <w:rPr>
          <w:rFonts w:ascii="Arial" w:hAnsi="Arial" w:cs="Arial"/>
          <w:sz w:val="21"/>
          <w:szCs w:val="21"/>
          <w:lang w:val="de-AT"/>
        </w:rPr>
        <w:t>Extrusionslinie</w:t>
      </w:r>
      <w:proofErr w:type="spellEnd"/>
      <w:r w:rsidR="004852BC">
        <w:rPr>
          <w:rFonts w:ascii="Arial" w:hAnsi="Arial" w:cs="Arial"/>
          <w:sz w:val="21"/>
          <w:szCs w:val="21"/>
          <w:lang w:val="de-AT"/>
        </w:rPr>
        <w:t>,</w:t>
      </w:r>
      <w:r w:rsidR="00560F0A">
        <w:rPr>
          <w:rFonts w:ascii="Arial" w:hAnsi="Arial" w:cs="Arial"/>
          <w:sz w:val="21"/>
          <w:szCs w:val="21"/>
          <w:lang w:val="de-AT"/>
        </w:rPr>
        <w:t xml:space="preserve"> </w:t>
      </w:r>
      <w:r w:rsidR="004852BC">
        <w:rPr>
          <w:rFonts w:ascii="Arial" w:hAnsi="Arial" w:cs="Arial"/>
          <w:sz w:val="21"/>
          <w:szCs w:val="21"/>
          <w:lang w:val="de-AT"/>
        </w:rPr>
        <w:t xml:space="preserve">also </w:t>
      </w:r>
      <w:r w:rsidR="00AC294E">
        <w:rPr>
          <w:rFonts w:ascii="Arial" w:hAnsi="Arial" w:cs="Arial"/>
          <w:sz w:val="21"/>
          <w:szCs w:val="21"/>
          <w:lang w:val="de-AT"/>
        </w:rPr>
        <w:t xml:space="preserve">für </w:t>
      </w:r>
      <w:r w:rsidR="001A2ED4">
        <w:rPr>
          <w:rFonts w:ascii="Arial" w:hAnsi="Arial" w:cs="Arial"/>
          <w:sz w:val="21"/>
          <w:szCs w:val="21"/>
          <w:lang w:val="de-AT"/>
        </w:rPr>
        <w:t xml:space="preserve">die Verdoppelung der </w:t>
      </w:r>
      <w:r w:rsidR="004852BC">
        <w:rPr>
          <w:rFonts w:ascii="Arial" w:hAnsi="Arial" w:cs="Arial"/>
          <w:sz w:val="21"/>
          <w:szCs w:val="21"/>
          <w:lang w:val="de-AT"/>
        </w:rPr>
        <w:t>Kapazität</w:t>
      </w:r>
      <w:r w:rsidR="001A2ED4">
        <w:rPr>
          <w:rFonts w:ascii="Arial" w:hAnsi="Arial" w:cs="Arial"/>
          <w:sz w:val="21"/>
          <w:szCs w:val="21"/>
          <w:lang w:val="de-AT"/>
        </w:rPr>
        <w:t>.</w:t>
      </w:r>
    </w:p>
    <w:bookmarkEnd w:id="1"/>
    <w:p w14:paraId="484799D6" w14:textId="6DC3AF42" w:rsidR="0045432A" w:rsidRDefault="0045432A" w:rsidP="00AD5143">
      <w:pPr>
        <w:pStyle w:val="KeinLeerraum"/>
        <w:spacing w:line="276" w:lineRule="auto"/>
        <w:rPr>
          <w:rFonts w:ascii="Arial" w:hAnsi="Arial" w:cs="Arial"/>
          <w:sz w:val="21"/>
          <w:szCs w:val="21"/>
        </w:rPr>
      </w:pPr>
    </w:p>
    <w:p w14:paraId="07277A2E" w14:textId="507F7CA0" w:rsidR="001A2ED4" w:rsidRPr="001A2ED4" w:rsidRDefault="001A2ED4" w:rsidP="00AD5143">
      <w:pPr>
        <w:pStyle w:val="KeinLeerraum"/>
        <w:spacing w:line="276" w:lineRule="auto"/>
        <w:rPr>
          <w:rFonts w:ascii="Arial" w:hAnsi="Arial" w:cs="Arial"/>
          <w:b/>
          <w:bCs/>
          <w:sz w:val="21"/>
          <w:szCs w:val="21"/>
        </w:rPr>
      </w:pPr>
      <w:r w:rsidRPr="001A2ED4">
        <w:rPr>
          <w:rFonts w:ascii="Arial" w:hAnsi="Arial" w:cs="Arial"/>
          <w:b/>
          <w:bCs/>
          <w:sz w:val="21"/>
          <w:szCs w:val="21"/>
        </w:rPr>
        <w:t>Erfolgreiche Partnerschaft</w:t>
      </w:r>
    </w:p>
    <w:p w14:paraId="51547700" w14:textId="55A2CD2A" w:rsidR="0035316F" w:rsidRDefault="001A2ED4" w:rsidP="00CA33C7">
      <w:pPr>
        <w:pStyle w:val="KeinLeerraum"/>
        <w:spacing w:line="276" w:lineRule="auto"/>
        <w:rPr>
          <w:rFonts w:ascii="Arial" w:hAnsi="Arial" w:cs="Arial"/>
          <w:sz w:val="21"/>
          <w:szCs w:val="21"/>
        </w:rPr>
      </w:pPr>
      <w:r>
        <w:rPr>
          <w:rFonts w:ascii="Arial" w:hAnsi="Arial" w:cs="Arial"/>
          <w:sz w:val="21"/>
          <w:szCs w:val="21"/>
        </w:rPr>
        <w:t>Das</w:t>
      </w:r>
      <w:r w:rsidRPr="003512D7">
        <w:rPr>
          <w:rFonts w:ascii="Arial" w:hAnsi="Arial" w:cs="Arial"/>
          <w:sz w:val="21"/>
          <w:szCs w:val="21"/>
        </w:rPr>
        <w:t xml:space="preserve"> im Herbst </w:t>
      </w:r>
      <w:r w:rsidR="003C3FA0" w:rsidRPr="003512D7">
        <w:rPr>
          <w:rFonts w:ascii="Arial" w:hAnsi="Arial" w:cs="Arial"/>
          <w:sz w:val="21"/>
          <w:szCs w:val="21"/>
        </w:rPr>
        <w:t xml:space="preserve">2021 </w:t>
      </w:r>
      <w:r w:rsidRPr="003512D7">
        <w:rPr>
          <w:rFonts w:ascii="Arial" w:hAnsi="Arial" w:cs="Arial"/>
          <w:sz w:val="21"/>
          <w:szCs w:val="21"/>
        </w:rPr>
        <w:t xml:space="preserve">gegründete Joint Venture bündelt die </w:t>
      </w:r>
      <w:r w:rsidR="00CA33C7" w:rsidRPr="003512D7">
        <w:rPr>
          <w:rFonts w:ascii="Arial" w:hAnsi="Arial" w:cs="Arial"/>
          <w:sz w:val="21"/>
          <w:szCs w:val="21"/>
        </w:rPr>
        <w:t>Kompetenzen der drei beteiligten Unternehmen. ALPLA bring</w:t>
      </w:r>
      <w:r w:rsidR="00CA33C7">
        <w:rPr>
          <w:rFonts w:ascii="Arial" w:hAnsi="Arial" w:cs="Arial"/>
          <w:sz w:val="21"/>
          <w:szCs w:val="21"/>
        </w:rPr>
        <w:t>t die langjährige Expertise als international tätiger Recyclingspezialist und Verpackungshersteller ein</w:t>
      </w:r>
      <w:r w:rsidR="00A90191">
        <w:rPr>
          <w:rFonts w:ascii="Arial" w:hAnsi="Arial" w:cs="Arial"/>
          <w:sz w:val="21"/>
          <w:szCs w:val="21"/>
        </w:rPr>
        <w:t xml:space="preserve">, während </w:t>
      </w:r>
      <w:r w:rsidR="00CA33C7">
        <w:rPr>
          <w:rFonts w:ascii="Arial" w:hAnsi="Arial" w:cs="Arial"/>
          <w:sz w:val="21"/>
          <w:szCs w:val="21"/>
        </w:rPr>
        <w:t xml:space="preserve">United Polymer </w:t>
      </w:r>
      <w:r w:rsidR="00CA33C7">
        <w:rPr>
          <w:rFonts w:ascii="Arial" w:hAnsi="Arial" w:cs="Arial"/>
          <w:sz w:val="21"/>
          <w:szCs w:val="21"/>
        </w:rPr>
        <w:lastRenderedPageBreak/>
        <w:t xml:space="preserve">Trading (UPT) über ein </w:t>
      </w:r>
      <w:r w:rsidR="0037458F">
        <w:rPr>
          <w:rFonts w:ascii="Arial" w:hAnsi="Arial" w:cs="Arial"/>
          <w:sz w:val="21"/>
          <w:szCs w:val="21"/>
        </w:rPr>
        <w:t xml:space="preserve">umfangreiches </w:t>
      </w:r>
      <w:r w:rsidR="00CA33C7">
        <w:rPr>
          <w:rFonts w:ascii="Arial" w:hAnsi="Arial" w:cs="Arial"/>
          <w:sz w:val="21"/>
          <w:szCs w:val="21"/>
        </w:rPr>
        <w:t xml:space="preserve">Vertriebsnetzwerk für </w:t>
      </w:r>
      <w:r w:rsidR="00CA33C7" w:rsidRPr="00E02305">
        <w:rPr>
          <w:rFonts w:ascii="Arial" w:hAnsi="Arial" w:cs="Arial"/>
          <w:sz w:val="21"/>
          <w:szCs w:val="21"/>
        </w:rPr>
        <w:t>Kunststoffe und Recyclingmaterial</w:t>
      </w:r>
      <w:r w:rsidR="00CA33C7">
        <w:rPr>
          <w:rFonts w:ascii="Arial" w:hAnsi="Arial" w:cs="Arial"/>
          <w:sz w:val="21"/>
          <w:szCs w:val="21"/>
        </w:rPr>
        <w:t xml:space="preserve"> </w:t>
      </w:r>
      <w:r w:rsidR="00A90191">
        <w:rPr>
          <w:rFonts w:ascii="Arial" w:hAnsi="Arial" w:cs="Arial"/>
          <w:sz w:val="21"/>
          <w:szCs w:val="21"/>
        </w:rPr>
        <w:t xml:space="preserve">verfügt. Das lokale Unternehmen </w:t>
      </w:r>
      <w:proofErr w:type="spellStart"/>
      <w:r w:rsidR="00A90191">
        <w:rPr>
          <w:rFonts w:ascii="Arial" w:hAnsi="Arial" w:cs="Arial"/>
          <w:sz w:val="21"/>
          <w:szCs w:val="21"/>
        </w:rPr>
        <w:t>Ecohelp</w:t>
      </w:r>
      <w:proofErr w:type="spellEnd"/>
      <w:r w:rsidR="00A90191">
        <w:rPr>
          <w:rFonts w:ascii="Arial" w:hAnsi="Arial" w:cs="Arial"/>
          <w:sz w:val="21"/>
          <w:szCs w:val="21"/>
        </w:rPr>
        <w:t xml:space="preserve"> liefert mit </w:t>
      </w:r>
      <w:r w:rsidR="0035316F">
        <w:rPr>
          <w:rFonts w:ascii="Arial" w:hAnsi="Arial" w:cs="Arial"/>
          <w:sz w:val="21"/>
          <w:szCs w:val="21"/>
        </w:rPr>
        <w:t xml:space="preserve">den </w:t>
      </w:r>
      <w:r w:rsidR="00384C13">
        <w:rPr>
          <w:rFonts w:ascii="Arial" w:hAnsi="Arial" w:cs="Arial"/>
          <w:sz w:val="21"/>
          <w:szCs w:val="21"/>
        </w:rPr>
        <w:t xml:space="preserve">aufbereiteten </w:t>
      </w:r>
      <w:r w:rsidR="00A90191">
        <w:rPr>
          <w:rFonts w:ascii="Arial" w:hAnsi="Arial" w:cs="Arial"/>
          <w:sz w:val="21"/>
          <w:szCs w:val="21"/>
        </w:rPr>
        <w:t>PET-Flakes</w:t>
      </w:r>
      <w:r w:rsidR="0035316F">
        <w:rPr>
          <w:rFonts w:ascii="Arial" w:hAnsi="Arial" w:cs="Arial"/>
          <w:sz w:val="21"/>
          <w:szCs w:val="21"/>
        </w:rPr>
        <w:t xml:space="preserve"> auf Basis von PET-Flaschen aus haushaltsnaher Sammlung </w:t>
      </w:r>
      <w:r w:rsidR="00B31FF0">
        <w:rPr>
          <w:rFonts w:ascii="Arial" w:hAnsi="Arial" w:cs="Arial"/>
          <w:sz w:val="21"/>
          <w:szCs w:val="21"/>
        </w:rPr>
        <w:t>den</w:t>
      </w:r>
      <w:r w:rsidR="00A90191">
        <w:rPr>
          <w:rFonts w:ascii="Arial" w:hAnsi="Arial" w:cs="Arial"/>
          <w:sz w:val="21"/>
          <w:szCs w:val="21"/>
        </w:rPr>
        <w:t xml:space="preserve"> Roh</w:t>
      </w:r>
      <w:r w:rsidR="00B31FF0">
        <w:rPr>
          <w:rFonts w:ascii="Arial" w:hAnsi="Arial" w:cs="Arial"/>
          <w:sz w:val="21"/>
          <w:szCs w:val="21"/>
        </w:rPr>
        <w:t>stoff</w:t>
      </w:r>
      <w:r w:rsidR="00423AD3">
        <w:rPr>
          <w:rFonts w:ascii="Arial" w:hAnsi="Arial" w:cs="Arial"/>
          <w:sz w:val="21"/>
          <w:szCs w:val="21"/>
        </w:rPr>
        <w:t xml:space="preserve">. Das </w:t>
      </w:r>
      <w:r w:rsidR="004852BC">
        <w:rPr>
          <w:rFonts w:ascii="Arial" w:hAnsi="Arial" w:cs="Arial"/>
          <w:sz w:val="21"/>
          <w:szCs w:val="21"/>
        </w:rPr>
        <w:t xml:space="preserve">daraus gewonnene </w:t>
      </w:r>
      <w:proofErr w:type="spellStart"/>
      <w:r w:rsidR="0035316F">
        <w:rPr>
          <w:rFonts w:ascii="Arial" w:hAnsi="Arial" w:cs="Arial"/>
          <w:sz w:val="21"/>
          <w:szCs w:val="21"/>
        </w:rPr>
        <w:t>rPET</w:t>
      </w:r>
      <w:proofErr w:type="spellEnd"/>
      <w:r w:rsidR="0035316F">
        <w:rPr>
          <w:rFonts w:ascii="Arial" w:hAnsi="Arial" w:cs="Arial"/>
          <w:sz w:val="21"/>
          <w:szCs w:val="21"/>
        </w:rPr>
        <w:t>-Granulat</w:t>
      </w:r>
      <w:r w:rsidR="00423AD3">
        <w:rPr>
          <w:rFonts w:ascii="Arial" w:hAnsi="Arial" w:cs="Arial"/>
          <w:sz w:val="21"/>
          <w:szCs w:val="21"/>
        </w:rPr>
        <w:t xml:space="preserve"> </w:t>
      </w:r>
      <w:r w:rsidR="004852BC">
        <w:rPr>
          <w:rFonts w:ascii="Arial" w:hAnsi="Arial" w:cs="Arial"/>
          <w:sz w:val="21"/>
          <w:szCs w:val="21"/>
        </w:rPr>
        <w:t xml:space="preserve">in Lebensmittelqualität </w:t>
      </w:r>
      <w:r w:rsidR="00B31FF0">
        <w:rPr>
          <w:rFonts w:ascii="Arial" w:hAnsi="Arial" w:cs="Arial"/>
          <w:sz w:val="21"/>
          <w:szCs w:val="21"/>
        </w:rPr>
        <w:t>dient</w:t>
      </w:r>
      <w:r w:rsidR="00423AD3">
        <w:rPr>
          <w:rFonts w:ascii="Arial" w:hAnsi="Arial" w:cs="Arial"/>
          <w:sz w:val="21"/>
          <w:szCs w:val="21"/>
        </w:rPr>
        <w:t xml:space="preserve"> anschließend </w:t>
      </w:r>
      <w:r w:rsidR="00B31FF0">
        <w:rPr>
          <w:rFonts w:ascii="Arial" w:hAnsi="Arial" w:cs="Arial"/>
          <w:sz w:val="21"/>
          <w:szCs w:val="21"/>
        </w:rPr>
        <w:t>als Ausgangsmaterial für neue</w:t>
      </w:r>
      <w:r w:rsidR="00423AD3">
        <w:rPr>
          <w:rFonts w:ascii="Arial" w:hAnsi="Arial" w:cs="Arial"/>
          <w:sz w:val="21"/>
          <w:szCs w:val="21"/>
        </w:rPr>
        <w:t xml:space="preserve"> </w:t>
      </w:r>
      <w:r w:rsidR="00A90191">
        <w:rPr>
          <w:rFonts w:ascii="Arial" w:hAnsi="Arial" w:cs="Arial"/>
          <w:sz w:val="21"/>
          <w:szCs w:val="21"/>
        </w:rPr>
        <w:t>Preforms und Flaschen</w:t>
      </w:r>
      <w:r w:rsidR="00423AD3">
        <w:rPr>
          <w:rFonts w:ascii="Arial" w:hAnsi="Arial" w:cs="Arial"/>
          <w:sz w:val="21"/>
          <w:szCs w:val="21"/>
        </w:rPr>
        <w:t xml:space="preserve">. </w:t>
      </w:r>
      <w:r w:rsidR="00B31FF0">
        <w:rPr>
          <w:rFonts w:ascii="Arial" w:hAnsi="Arial" w:cs="Arial"/>
          <w:sz w:val="21"/>
          <w:szCs w:val="21"/>
        </w:rPr>
        <w:t xml:space="preserve"> </w:t>
      </w:r>
    </w:p>
    <w:p w14:paraId="56BEB356" w14:textId="6D98291F" w:rsidR="0035316F" w:rsidRDefault="0035316F" w:rsidP="00CA33C7">
      <w:pPr>
        <w:pStyle w:val="KeinLeerraum"/>
        <w:spacing w:line="276" w:lineRule="auto"/>
        <w:rPr>
          <w:rFonts w:ascii="Arial" w:hAnsi="Arial" w:cs="Arial"/>
          <w:sz w:val="21"/>
          <w:szCs w:val="21"/>
        </w:rPr>
      </w:pPr>
    </w:p>
    <w:p w14:paraId="29AD9EC5" w14:textId="56371916" w:rsidR="009C3112" w:rsidRDefault="0035316F" w:rsidP="00AD5143">
      <w:pPr>
        <w:pStyle w:val="KeinLeerraum"/>
        <w:spacing w:line="276" w:lineRule="auto"/>
        <w:rPr>
          <w:rFonts w:ascii="Arial" w:hAnsi="Arial" w:cs="Arial"/>
          <w:sz w:val="21"/>
          <w:szCs w:val="21"/>
        </w:rPr>
      </w:pPr>
      <w:r>
        <w:rPr>
          <w:rFonts w:ascii="Arial" w:hAnsi="Arial" w:cs="Arial"/>
          <w:sz w:val="21"/>
          <w:szCs w:val="21"/>
        </w:rPr>
        <w:t xml:space="preserve">„Die Kooperation ist </w:t>
      </w:r>
      <w:r w:rsidR="00423AD3">
        <w:rPr>
          <w:rFonts w:ascii="Arial" w:hAnsi="Arial" w:cs="Arial"/>
          <w:sz w:val="21"/>
          <w:szCs w:val="21"/>
        </w:rPr>
        <w:t xml:space="preserve">ein Paradebeispiel </w:t>
      </w:r>
      <w:r w:rsidR="00B31FF0">
        <w:rPr>
          <w:rFonts w:ascii="Arial" w:hAnsi="Arial" w:cs="Arial"/>
          <w:sz w:val="21"/>
          <w:szCs w:val="21"/>
        </w:rPr>
        <w:t>für die</w:t>
      </w:r>
      <w:r w:rsidR="00423AD3">
        <w:rPr>
          <w:rFonts w:ascii="Arial" w:hAnsi="Arial" w:cs="Arial"/>
          <w:sz w:val="21"/>
          <w:szCs w:val="21"/>
        </w:rPr>
        <w:t xml:space="preserve"> Stärkung regionaler </w:t>
      </w:r>
      <w:r w:rsidR="00A90191">
        <w:rPr>
          <w:rFonts w:ascii="Arial" w:hAnsi="Arial" w:cs="Arial"/>
          <w:sz w:val="21"/>
          <w:szCs w:val="21"/>
        </w:rPr>
        <w:t>Wertstoffkreisl</w:t>
      </w:r>
      <w:r w:rsidR="00423AD3">
        <w:rPr>
          <w:rFonts w:ascii="Arial" w:hAnsi="Arial" w:cs="Arial"/>
          <w:sz w:val="21"/>
          <w:szCs w:val="21"/>
        </w:rPr>
        <w:t>äufe</w:t>
      </w:r>
      <w:r w:rsidR="00B31FF0">
        <w:rPr>
          <w:rFonts w:ascii="Arial" w:hAnsi="Arial" w:cs="Arial"/>
          <w:sz w:val="21"/>
          <w:szCs w:val="21"/>
        </w:rPr>
        <w:t xml:space="preserve"> und </w:t>
      </w:r>
      <w:r w:rsidR="00F12666">
        <w:rPr>
          <w:rFonts w:ascii="Arial" w:hAnsi="Arial" w:cs="Arial"/>
          <w:sz w:val="21"/>
          <w:szCs w:val="21"/>
        </w:rPr>
        <w:t xml:space="preserve">eine </w:t>
      </w:r>
      <w:r w:rsidR="00B31FF0">
        <w:rPr>
          <w:rFonts w:ascii="Arial" w:hAnsi="Arial" w:cs="Arial"/>
          <w:sz w:val="21"/>
          <w:szCs w:val="21"/>
        </w:rPr>
        <w:t>nachhaltige wirtschaftliche</w:t>
      </w:r>
      <w:r w:rsidR="00F12666">
        <w:rPr>
          <w:rFonts w:ascii="Arial" w:hAnsi="Arial" w:cs="Arial"/>
          <w:sz w:val="21"/>
          <w:szCs w:val="21"/>
        </w:rPr>
        <w:t xml:space="preserve"> </w:t>
      </w:r>
      <w:r w:rsidR="00B31FF0">
        <w:rPr>
          <w:rFonts w:ascii="Arial" w:hAnsi="Arial" w:cs="Arial"/>
          <w:sz w:val="21"/>
          <w:szCs w:val="21"/>
        </w:rPr>
        <w:t xml:space="preserve">Entwicklung. Wir schließen eine </w:t>
      </w:r>
      <w:r w:rsidR="00F36C75">
        <w:rPr>
          <w:rFonts w:ascii="Arial" w:hAnsi="Arial" w:cs="Arial"/>
          <w:sz w:val="21"/>
          <w:szCs w:val="21"/>
        </w:rPr>
        <w:t>Marktlücke</w:t>
      </w:r>
      <w:r w:rsidR="00B31FF0">
        <w:rPr>
          <w:rFonts w:ascii="Arial" w:hAnsi="Arial" w:cs="Arial"/>
          <w:sz w:val="21"/>
          <w:szCs w:val="21"/>
        </w:rPr>
        <w:t xml:space="preserve"> für qualitativ hochwertiges Recyclingmaterial in Rumänien und den angrenzenden Ländern“, </w:t>
      </w:r>
      <w:r w:rsidR="00384C13">
        <w:rPr>
          <w:rFonts w:ascii="Arial" w:hAnsi="Arial" w:cs="Arial"/>
          <w:sz w:val="21"/>
          <w:szCs w:val="21"/>
        </w:rPr>
        <w:t>betont</w:t>
      </w:r>
      <w:r w:rsidR="00B31FF0">
        <w:rPr>
          <w:rFonts w:ascii="Arial" w:hAnsi="Arial" w:cs="Arial"/>
          <w:sz w:val="21"/>
          <w:szCs w:val="21"/>
        </w:rPr>
        <w:t xml:space="preserve"> </w:t>
      </w:r>
      <w:r w:rsidR="0076066A" w:rsidRPr="0076066A">
        <w:rPr>
          <w:rFonts w:ascii="Arial" w:hAnsi="Arial" w:cs="Arial"/>
          <w:sz w:val="21"/>
          <w:szCs w:val="21"/>
        </w:rPr>
        <w:t>Mihai</w:t>
      </w:r>
      <w:r w:rsidR="00675A76">
        <w:rPr>
          <w:rFonts w:ascii="Arial" w:hAnsi="Arial" w:cs="Arial"/>
          <w:sz w:val="21"/>
          <w:szCs w:val="21"/>
        </w:rPr>
        <w:t>l</w:t>
      </w:r>
      <w:r w:rsidR="0076066A" w:rsidRPr="0076066A">
        <w:rPr>
          <w:rFonts w:ascii="Arial" w:hAnsi="Arial" w:cs="Arial"/>
          <w:sz w:val="21"/>
          <w:szCs w:val="21"/>
        </w:rPr>
        <w:t xml:space="preserve"> </w:t>
      </w:r>
      <w:proofErr w:type="spellStart"/>
      <w:r w:rsidR="0076066A" w:rsidRPr="0076066A">
        <w:rPr>
          <w:rFonts w:ascii="Arial" w:hAnsi="Arial" w:cs="Arial"/>
          <w:sz w:val="21"/>
          <w:szCs w:val="21"/>
        </w:rPr>
        <w:t>Moloiu</w:t>
      </w:r>
      <w:proofErr w:type="spellEnd"/>
      <w:r w:rsidR="00B31FF0">
        <w:rPr>
          <w:rFonts w:ascii="Arial" w:hAnsi="Arial" w:cs="Arial"/>
          <w:sz w:val="21"/>
          <w:szCs w:val="21"/>
        </w:rPr>
        <w:t xml:space="preserve">, General Manager </w:t>
      </w:r>
      <w:r w:rsidR="002A33A7">
        <w:rPr>
          <w:rFonts w:ascii="Arial" w:hAnsi="Arial" w:cs="Arial"/>
          <w:sz w:val="21"/>
          <w:szCs w:val="21"/>
        </w:rPr>
        <w:t>von</w:t>
      </w:r>
      <w:r w:rsidR="00B31FF0">
        <w:rPr>
          <w:rFonts w:ascii="Arial" w:hAnsi="Arial" w:cs="Arial"/>
          <w:sz w:val="21"/>
          <w:szCs w:val="21"/>
        </w:rPr>
        <w:t xml:space="preserve"> PET Recycling Team Targu </w:t>
      </w:r>
      <w:proofErr w:type="spellStart"/>
      <w:r w:rsidR="00B31FF0">
        <w:rPr>
          <w:rFonts w:ascii="Arial" w:hAnsi="Arial" w:cs="Arial"/>
          <w:sz w:val="21"/>
          <w:szCs w:val="21"/>
        </w:rPr>
        <w:t>Mures</w:t>
      </w:r>
      <w:proofErr w:type="spellEnd"/>
      <w:r w:rsidR="00B31FF0">
        <w:rPr>
          <w:rFonts w:ascii="Arial" w:hAnsi="Arial" w:cs="Arial"/>
          <w:sz w:val="21"/>
          <w:szCs w:val="21"/>
        </w:rPr>
        <w:t xml:space="preserve">. </w:t>
      </w:r>
      <w:r w:rsidR="00E50EDE">
        <w:rPr>
          <w:rFonts w:ascii="Arial" w:hAnsi="Arial" w:cs="Arial"/>
          <w:sz w:val="21"/>
          <w:szCs w:val="21"/>
        </w:rPr>
        <w:t>Mit der</w:t>
      </w:r>
      <w:r w:rsidR="00B31FF0">
        <w:rPr>
          <w:rFonts w:ascii="Arial" w:hAnsi="Arial" w:cs="Arial"/>
          <w:sz w:val="21"/>
          <w:szCs w:val="21"/>
        </w:rPr>
        <w:t xml:space="preserve"> neue</w:t>
      </w:r>
      <w:r w:rsidR="00E50EDE">
        <w:rPr>
          <w:rFonts w:ascii="Arial" w:hAnsi="Arial" w:cs="Arial"/>
          <w:sz w:val="21"/>
          <w:szCs w:val="21"/>
        </w:rPr>
        <w:t>n</w:t>
      </w:r>
      <w:r w:rsidR="00B31FF0">
        <w:rPr>
          <w:rFonts w:ascii="Arial" w:hAnsi="Arial" w:cs="Arial"/>
          <w:sz w:val="21"/>
          <w:szCs w:val="21"/>
        </w:rPr>
        <w:t xml:space="preserve"> Recyclinganlage</w:t>
      </w:r>
      <w:r w:rsidR="00E50EDE">
        <w:rPr>
          <w:rFonts w:ascii="Arial" w:hAnsi="Arial" w:cs="Arial"/>
          <w:sz w:val="21"/>
          <w:szCs w:val="21"/>
        </w:rPr>
        <w:t xml:space="preserve"> entstanden</w:t>
      </w:r>
      <w:r w:rsidR="00560F0A">
        <w:rPr>
          <w:rFonts w:ascii="Arial" w:hAnsi="Arial" w:cs="Arial"/>
          <w:sz w:val="21"/>
          <w:szCs w:val="21"/>
        </w:rPr>
        <w:t xml:space="preserve"> zirka</w:t>
      </w:r>
      <w:r w:rsidR="00D95C80">
        <w:rPr>
          <w:rFonts w:ascii="Arial" w:hAnsi="Arial" w:cs="Arial"/>
          <w:sz w:val="21"/>
          <w:szCs w:val="21"/>
        </w:rPr>
        <w:t xml:space="preserve"> 20 </w:t>
      </w:r>
      <w:r w:rsidR="004852BC">
        <w:rPr>
          <w:rFonts w:ascii="Arial" w:hAnsi="Arial" w:cs="Arial"/>
          <w:sz w:val="21"/>
          <w:szCs w:val="21"/>
        </w:rPr>
        <w:t xml:space="preserve">neue </w:t>
      </w:r>
      <w:r w:rsidR="00E50EDE">
        <w:rPr>
          <w:rFonts w:ascii="Arial" w:hAnsi="Arial" w:cs="Arial"/>
          <w:sz w:val="21"/>
          <w:szCs w:val="21"/>
        </w:rPr>
        <w:t>Arbeitsplätze.</w:t>
      </w:r>
      <w:r w:rsidR="009C3112">
        <w:rPr>
          <w:rFonts w:ascii="Arial" w:hAnsi="Arial" w:cs="Arial"/>
          <w:sz w:val="21"/>
          <w:szCs w:val="21"/>
        </w:rPr>
        <w:t xml:space="preserve"> </w:t>
      </w:r>
    </w:p>
    <w:p w14:paraId="0AAF0E2F" w14:textId="77777777" w:rsidR="009C3112" w:rsidRDefault="009C3112" w:rsidP="00AD5143">
      <w:pPr>
        <w:pStyle w:val="KeinLeerraum"/>
        <w:spacing w:line="276" w:lineRule="auto"/>
        <w:rPr>
          <w:rFonts w:ascii="Arial" w:hAnsi="Arial" w:cs="Arial"/>
          <w:sz w:val="21"/>
          <w:szCs w:val="21"/>
        </w:rPr>
      </w:pPr>
    </w:p>
    <w:p w14:paraId="77D6E313" w14:textId="77777777" w:rsidR="0056526B" w:rsidRPr="005F20CB" w:rsidRDefault="0056526B" w:rsidP="0056526B">
      <w:pPr>
        <w:spacing w:after="0" w:line="280" w:lineRule="exact"/>
        <w:rPr>
          <w:rFonts w:ascii="Arial" w:hAnsi="Arial" w:cs="Arial"/>
          <w:b/>
          <w:bCs/>
          <w:sz w:val="21"/>
          <w:szCs w:val="21"/>
          <w:lang w:val="de-AT"/>
        </w:rPr>
      </w:pPr>
      <w:r>
        <w:rPr>
          <w:rFonts w:ascii="Arial" w:hAnsi="Arial" w:cs="Arial"/>
          <w:b/>
          <w:bCs/>
          <w:sz w:val="21"/>
          <w:szCs w:val="21"/>
          <w:lang w:val="de-AT"/>
        </w:rPr>
        <w:t xml:space="preserve">Weltweiter </w:t>
      </w:r>
      <w:r w:rsidRPr="005F20CB">
        <w:rPr>
          <w:rFonts w:ascii="Arial" w:hAnsi="Arial" w:cs="Arial"/>
          <w:b/>
          <w:bCs/>
          <w:sz w:val="21"/>
          <w:szCs w:val="21"/>
          <w:lang w:val="de-AT"/>
        </w:rPr>
        <w:t>Ausbau der Recyclingaktivitäten</w:t>
      </w:r>
    </w:p>
    <w:p w14:paraId="09D241A6" w14:textId="49677786" w:rsidR="0056526B" w:rsidRPr="005F20CB" w:rsidRDefault="00193149" w:rsidP="0056526B">
      <w:pPr>
        <w:spacing w:after="0" w:line="280" w:lineRule="exact"/>
        <w:rPr>
          <w:rFonts w:ascii="Arial" w:hAnsi="Arial" w:cs="Arial"/>
          <w:sz w:val="21"/>
          <w:szCs w:val="21"/>
          <w:lang w:val="de-AT"/>
        </w:rPr>
      </w:pPr>
      <w:r w:rsidRPr="005F20CB">
        <w:rPr>
          <w:rFonts w:ascii="Arial" w:hAnsi="Arial" w:cs="Arial"/>
          <w:sz w:val="21"/>
          <w:szCs w:val="21"/>
          <w:lang w:val="de-AT"/>
        </w:rPr>
        <w:t xml:space="preserve">ALPLA </w:t>
      </w:r>
      <w:r>
        <w:rPr>
          <w:rFonts w:ascii="Arial" w:hAnsi="Arial" w:cs="Arial"/>
          <w:sz w:val="21"/>
          <w:szCs w:val="21"/>
          <w:lang w:val="de-AT"/>
        </w:rPr>
        <w:t>investiert</w:t>
      </w:r>
      <w:r w:rsidRPr="005F20CB">
        <w:rPr>
          <w:rFonts w:ascii="Arial" w:hAnsi="Arial" w:cs="Arial"/>
          <w:sz w:val="21"/>
          <w:szCs w:val="21"/>
          <w:lang w:val="de-AT"/>
        </w:rPr>
        <w:t xml:space="preserve"> bis 2025 jährlich 50 Millionen Euro</w:t>
      </w:r>
      <w:r w:rsidR="0056526B" w:rsidRPr="005F20CB">
        <w:rPr>
          <w:rFonts w:ascii="Arial" w:hAnsi="Arial" w:cs="Arial"/>
          <w:sz w:val="21"/>
          <w:szCs w:val="21"/>
          <w:lang w:val="de-AT"/>
        </w:rPr>
        <w:t xml:space="preserve"> in den weiteren Ausbau der Recyclingaktivitäten. </w:t>
      </w:r>
      <w:r w:rsidR="006D33C1">
        <w:rPr>
          <w:rFonts w:ascii="Arial" w:hAnsi="Arial" w:cs="Arial"/>
          <w:sz w:val="21"/>
          <w:szCs w:val="21"/>
          <w:lang w:val="de-AT"/>
        </w:rPr>
        <w:t xml:space="preserve">Das international tätige Unternehmen forciert mit </w:t>
      </w:r>
      <w:r w:rsidR="008E5F7F">
        <w:rPr>
          <w:rFonts w:ascii="Arial" w:hAnsi="Arial" w:cs="Arial"/>
          <w:sz w:val="21"/>
          <w:szCs w:val="21"/>
          <w:lang w:val="de-AT"/>
        </w:rPr>
        <w:t>den</w:t>
      </w:r>
      <w:r w:rsidR="006D33C1">
        <w:rPr>
          <w:rFonts w:ascii="Arial" w:hAnsi="Arial" w:cs="Arial"/>
          <w:sz w:val="21"/>
          <w:szCs w:val="21"/>
          <w:lang w:val="de-AT"/>
        </w:rPr>
        <w:t xml:space="preserve"> Maßnahmen zur Herstellung </w:t>
      </w:r>
      <w:r w:rsidR="0056526B" w:rsidRPr="005F20CB">
        <w:rPr>
          <w:rFonts w:ascii="Arial" w:hAnsi="Arial" w:cs="Arial"/>
          <w:sz w:val="21"/>
          <w:szCs w:val="21"/>
          <w:lang w:val="de-AT"/>
        </w:rPr>
        <w:t>hochqualitative</w:t>
      </w:r>
      <w:r w:rsidR="006D33C1">
        <w:rPr>
          <w:rFonts w:ascii="Arial" w:hAnsi="Arial" w:cs="Arial"/>
          <w:sz w:val="21"/>
          <w:szCs w:val="21"/>
          <w:lang w:val="de-AT"/>
        </w:rPr>
        <w:t>r</w:t>
      </w:r>
      <w:r w:rsidR="0056526B" w:rsidRPr="005F20CB">
        <w:rPr>
          <w:rFonts w:ascii="Arial" w:hAnsi="Arial" w:cs="Arial"/>
          <w:sz w:val="21"/>
          <w:szCs w:val="21"/>
          <w:lang w:val="de-AT"/>
        </w:rPr>
        <w:t xml:space="preserve"> </w:t>
      </w:r>
      <w:r w:rsidR="006D33C1">
        <w:rPr>
          <w:rFonts w:ascii="Arial" w:hAnsi="Arial" w:cs="Arial"/>
          <w:sz w:val="21"/>
          <w:szCs w:val="21"/>
          <w:lang w:val="de-AT"/>
        </w:rPr>
        <w:t>Recyclingmaterial</w:t>
      </w:r>
      <w:r w:rsidR="00F12666">
        <w:rPr>
          <w:rFonts w:ascii="Arial" w:hAnsi="Arial" w:cs="Arial"/>
          <w:sz w:val="21"/>
          <w:szCs w:val="21"/>
          <w:lang w:val="de-AT"/>
        </w:rPr>
        <w:t>i</w:t>
      </w:r>
      <w:r w:rsidR="006D33C1">
        <w:rPr>
          <w:rFonts w:ascii="Arial" w:hAnsi="Arial" w:cs="Arial"/>
          <w:sz w:val="21"/>
          <w:szCs w:val="21"/>
          <w:lang w:val="de-AT"/>
        </w:rPr>
        <w:t xml:space="preserve">en die Schließung von </w:t>
      </w:r>
      <w:r w:rsidR="0056526B" w:rsidRPr="005F20CB">
        <w:rPr>
          <w:rFonts w:ascii="Arial" w:hAnsi="Arial" w:cs="Arial"/>
          <w:sz w:val="21"/>
          <w:szCs w:val="21"/>
          <w:lang w:val="de-AT"/>
        </w:rPr>
        <w:t>Wertstoffkreisläufe</w:t>
      </w:r>
      <w:r w:rsidR="008E5F7F">
        <w:rPr>
          <w:rFonts w:ascii="Arial" w:hAnsi="Arial" w:cs="Arial"/>
          <w:sz w:val="21"/>
          <w:szCs w:val="21"/>
          <w:lang w:val="de-AT"/>
        </w:rPr>
        <w:t>n</w:t>
      </w:r>
      <w:r w:rsidR="0056526B" w:rsidRPr="005F20CB">
        <w:rPr>
          <w:rFonts w:ascii="Arial" w:hAnsi="Arial" w:cs="Arial"/>
          <w:sz w:val="21"/>
          <w:szCs w:val="21"/>
          <w:lang w:val="de-AT"/>
        </w:rPr>
        <w:t xml:space="preserve"> in möglic</w:t>
      </w:r>
      <w:r w:rsidR="0056526B" w:rsidRPr="0042320C">
        <w:rPr>
          <w:rFonts w:ascii="Arial" w:hAnsi="Arial" w:cs="Arial"/>
          <w:sz w:val="21"/>
          <w:szCs w:val="21"/>
          <w:lang w:val="de-AT"/>
        </w:rPr>
        <w:t xml:space="preserve">hst vielen </w:t>
      </w:r>
      <w:r w:rsidR="008E5F7F">
        <w:rPr>
          <w:rFonts w:ascii="Arial" w:hAnsi="Arial" w:cs="Arial"/>
          <w:sz w:val="21"/>
          <w:szCs w:val="21"/>
          <w:lang w:val="de-AT"/>
        </w:rPr>
        <w:t>Weltr</w:t>
      </w:r>
      <w:r w:rsidR="0056526B" w:rsidRPr="0042320C">
        <w:rPr>
          <w:rFonts w:ascii="Arial" w:hAnsi="Arial" w:cs="Arial"/>
          <w:sz w:val="21"/>
          <w:szCs w:val="21"/>
          <w:lang w:val="de-AT"/>
        </w:rPr>
        <w:t>egionen</w:t>
      </w:r>
      <w:r w:rsidR="006D33C1">
        <w:rPr>
          <w:rFonts w:ascii="Arial" w:hAnsi="Arial" w:cs="Arial"/>
          <w:sz w:val="21"/>
          <w:szCs w:val="21"/>
          <w:lang w:val="de-AT"/>
        </w:rPr>
        <w:t xml:space="preserve">. </w:t>
      </w:r>
      <w:r w:rsidR="0056526B" w:rsidRPr="0042320C">
        <w:rPr>
          <w:rFonts w:ascii="Arial" w:hAnsi="Arial" w:cs="Arial"/>
          <w:sz w:val="21"/>
          <w:szCs w:val="21"/>
          <w:lang w:val="de-AT"/>
        </w:rPr>
        <w:t xml:space="preserve">Insgesamt beläuft sich die jährliche Produktionskapazität der ALPLA Recyclingunternehmen und Kooperationen </w:t>
      </w:r>
      <w:r w:rsidR="00E957B9" w:rsidRPr="0042320C">
        <w:rPr>
          <w:rFonts w:ascii="Arial" w:hAnsi="Arial" w:cs="Arial"/>
          <w:sz w:val="21"/>
          <w:szCs w:val="21"/>
          <w:lang w:val="de-AT"/>
        </w:rPr>
        <w:t>weltw</w:t>
      </w:r>
      <w:r w:rsidR="00E957B9" w:rsidRPr="00E16D38">
        <w:rPr>
          <w:rFonts w:ascii="Arial" w:hAnsi="Arial" w:cs="Arial"/>
          <w:sz w:val="21"/>
          <w:szCs w:val="21"/>
          <w:lang w:val="de-AT"/>
        </w:rPr>
        <w:t xml:space="preserve">eit </w:t>
      </w:r>
      <w:r w:rsidR="0056526B" w:rsidRPr="00E16D38">
        <w:rPr>
          <w:rFonts w:ascii="Arial" w:hAnsi="Arial" w:cs="Arial"/>
          <w:sz w:val="21"/>
          <w:szCs w:val="21"/>
          <w:lang w:val="de-AT"/>
        </w:rPr>
        <w:t xml:space="preserve">auf rund 203.000 Tonnen für </w:t>
      </w:r>
      <w:proofErr w:type="spellStart"/>
      <w:r w:rsidR="0056526B" w:rsidRPr="00E16D38">
        <w:rPr>
          <w:rFonts w:ascii="Arial" w:hAnsi="Arial" w:cs="Arial"/>
          <w:sz w:val="21"/>
          <w:szCs w:val="21"/>
          <w:lang w:val="de-AT"/>
        </w:rPr>
        <w:t>rPET</w:t>
      </w:r>
      <w:proofErr w:type="spellEnd"/>
      <w:r w:rsidR="0056526B" w:rsidRPr="00E16D38">
        <w:rPr>
          <w:rFonts w:ascii="Arial" w:hAnsi="Arial" w:cs="Arial"/>
          <w:sz w:val="21"/>
          <w:szCs w:val="21"/>
          <w:lang w:val="de-AT"/>
        </w:rPr>
        <w:t xml:space="preserve"> und 74.000 Tonnen für </w:t>
      </w:r>
      <w:proofErr w:type="spellStart"/>
      <w:r w:rsidR="0056526B" w:rsidRPr="00E16D38">
        <w:rPr>
          <w:rFonts w:ascii="Arial" w:hAnsi="Arial" w:cs="Arial"/>
          <w:sz w:val="21"/>
          <w:szCs w:val="21"/>
          <w:lang w:val="de-AT"/>
        </w:rPr>
        <w:t>rHDPE</w:t>
      </w:r>
      <w:proofErr w:type="spellEnd"/>
      <w:r w:rsidR="0056526B" w:rsidRPr="00E16D38">
        <w:rPr>
          <w:rFonts w:ascii="Arial" w:hAnsi="Arial" w:cs="Arial"/>
          <w:sz w:val="21"/>
          <w:szCs w:val="21"/>
          <w:lang w:val="de-AT"/>
        </w:rPr>
        <w:t>.</w:t>
      </w:r>
    </w:p>
    <w:p w14:paraId="339A0931" w14:textId="77777777" w:rsidR="0056526B" w:rsidRDefault="0056526B" w:rsidP="00AD5143">
      <w:pPr>
        <w:pStyle w:val="KeinLeerraum"/>
        <w:spacing w:line="276" w:lineRule="auto"/>
        <w:rPr>
          <w:rFonts w:ascii="Arial" w:hAnsi="Arial" w:cs="Arial"/>
          <w:sz w:val="21"/>
          <w:szCs w:val="21"/>
        </w:rPr>
      </w:pPr>
    </w:p>
    <w:p w14:paraId="6A203482" w14:textId="77777777" w:rsidR="00226593" w:rsidRDefault="00226593" w:rsidP="003B0D70">
      <w:pPr>
        <w:spacing w:after="0" w:line="280" w:lineRule="exact"/>
        <w:rPr>
          <w:rFonts w:ascii="Arial" w:hAnsi="Arial"/>
          <w:b/>
          <w:sz w:val="21"/>
        </w:rPr>
      </w:pPr>
    </w:p>
    <w:p w14:paraId="2A665856" w14:textId="77777777" w:rsidR="00226593" w:rsidRDefault="00226593" w:rsidP="003B0D70">
      <w:pPr>
        <w:spacing w:after="0" w:line="280" w:lineRule="exact"/>
        <w:rPr>
          <w:rFonts w:ascii="Arial" w:hAnsi="Arial"/>
          <w:b/>
          <w:sz w:val="21"/>
        </w:rPr>
      </w:pPr>
    </w:p>
    <w:p w14:paraId="627DBD2D" w14:textId="708B486C" w:rsidR="006C5B6C" w:rsidRPr="00BF55E1" w:rsidRDefault="006C5B6C" w:rsidP="003B0D70">
      <w:pPr>
        <w:spacing w:after="0" w:line="280" w:lineRule="exact"/>
        <w:rPr>
          <w:rFonts w:ascii="Arial" w:hAnsi="Arial" w:cs="Arial"/>
          <w:b/>
          <w:bCs/>
          <w:sz w:val="21"/>
          <w:szCs w:val="21"/>
        </w:rPr>
      </w:pPr>
      <w:r w:rsidRPr="00BF55E1">
        <w:rPr>
          <w:rFonts w:ascii="Arial" w:hAnsi="Arial"/>
          <w:b/>
          <w:sz w:val="21"/>
        </w:rPr>
        <w:t>Über die ALPLA Group</w:t>
      </w:r>
    </w:p>
    <w:p w14:paraId="73A14AFA" w14:textId="77777777" w:rsidR="003512D7" w:rsidRPr="003512D7" w:rsidRDefault="003512D7" w:rsidP="003512D7">
      <w:pPr>
        <w:spacing w:after="0" w:line="280" w:lineRule="exact"/>
        <w:rPr>
          <w:rFonts w:ascii="Arial" w:hAnsi="Arial"/>
          <w:sz w:val="21"/>
        </w:rPr>
      </w:pPr>
      <w:r w:rsidRPr="003512D7">
        <w:rPr>
          <w:rFonts w:ascii="Arial" w:hAnsi="Arial"/>
          <w:sz w:val="21"/>
        </w:rPr>
        <w:t>ALPLA zählt zu den weltweit führenden Unternehmen für die Herstellung und Wiederverwendung von Kunststoffverpackungen. Rund 23.300 MitarbeiterInnen produzieren weltweit an 190 Standorten in 46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w:t>
      </w:r>
    </w:p>
    <w:p w14:paraId="0DC65E6C" w14:textId="77777777" w:rsidR="003512D7" w:rsidRPr="003512D7" w:rsidRDefault="003512D7" w:rsidP="003512D7">
      <w:pPr>
        <w:spacing w:after="0" w:line="280" w:lineRule="exact"/>
        <w:rPr>
          <w:rFonts w:ascii="Arial" w:hAnsi="Arial"/>
          <w:sz w:val="21"/>
        </w:rPr>
      </w:pPr>
    </w:p>
    <w:p w14:paraId="64D45DE7" w14:textId="0E21039E" w:rsidR="00CB08FC" w:rsidRDefault="003512D7" w:rsidP="003512D7">
      <w:pPr>
        <w:spacing w:after="0" w:line="280" w:lineRule="exact"/>
        <w:rPr>
          <w:rFonts w:ascii="Arial" w:hAnsi="Arial" w:cs="Arial"/>
          <w:sz w:val="21"/>
          <w:szCs w:val="21"/>
          <w:lang w:val="de-AT"/>
        </w:rPr>
      </w:pPr>
      <w:r w:rsidRPr="003512D7">
        <w:rPr>
          <w:rFonts w:ascii="Arial" w:hAnsi="Arial"/>
          <w:sz w:val="21"/>
        </w:rPr>
        <w:t>ALPLA betreibt Recyclinganlagen für PET und HDPE in Österreich, Deutschland, Polen, Mexiko, Italien, Spanien, Rumänien und Thailand. Weitere Projekte befinden sich international in der Umsetzung.</w:t>
      </w:r>
    </w:p>
    <w:p w14:paraId="71F28044" w14:textId="77777777" w:rsidR="0082518F" w:rsidRPr="00573752" w:rsidRDefault="0082518F" w:rsidP="0082518F">
      <w:pPr>
        <w:spacing w:after="0" w:line="280" w:lineRule="exact"/>
        <w:rPr>
          <w:rFonts w:ascii="Arial" w:hAnsi="Arial" w:cs="Arial"/>
          <w:sz w:val="21"/>
          <w:szCs w:val="21"/>
        </w:rPr>
      </w:pPr>
    </w:p>
    <w:p w14:paraId="281932C4" w14:textId="77777777" w:rsidR="002C774D" w:rsidRDefault="002C774D" w:rsidP="003B0D70">
      <w:pPr>
        <w:spacing w:after="0" w:line="280" w:lineRule="exact"/>
        <w:rPr>
          <w:rFonts w:ascii="Arial" w:hAnsi="Arial" w:cs="Arial"/>
          <w:sz w:val="21"/>
          <w:szCs w:val="21"/>
          <w:lang w:val="de-AT"/>
        </w:rPr>
      </w:pPr>
    </w:p>
    <w:p w14:paraId="309DDA8A" w14:textId="55C21FF2" w:rsidR="00B76E20" w:rsidRPr="00D70B95" w:rsidRDefault="00B76E20" w:rsidP="003B0D70">
      <w:pPr>
        <w:spacing w:after="0" w:line="280" w:lineRule="exact"/>
        <w:rPr>
          <w:rFonts w:ascii="Arial" w:hAnsi="Arial" w:cs="Arial"/>
          <w:b/>
          <w:bCs/>
          <w:sz w:val="21"/>
          <w:szCs w:val="21"/>
          <w:lang w:val="de-AT"/>
        </w:rPr>
      </w:pPr>
      <w:r w:rsidRPr="00D70B95">
        <w:rPr>
          <w:rFonts w:ascii="Arial" w:hAnsi="Arial" w:cs="Arial"/>
          <w:b/>
          <w:bCs/>
          <w:sz w:val="21"/>
          <w:szCs w:val="21"/>
          <w:lang w:val="de-AT"/>
        </w:rPr>
        <w:t>Bildtext</w:t>
      </w:r>
      <w:r w:rsidR="001E0613" w:rsidRPr="00D70B95">
        <w:rPr>
          <w:rFonts w:ascii="Arial" w:hAnsi="Arial" w:cs="Arial"/>
          <w:b/>
          <w:bCs/>
          <w:sz w:val="21"/>
          <w:szCs w:val="21"/>
          <w:lang w:val="de-AT"/>
        </w:rPr>
        <w:t>e</w:t>
      </w:r>
    </w:p>
    <w:p w14:paraId="6BE21973" w14:textId="67AC728C" w:rsidR="003C0B84" w:rsidRPr="00011096" w:rsidRDefault="009F1ED3" w:rsidP="00371CA6">
      <w:pPr>
        <w:spacing w:after="0" w:line="280" w:lineRule="exact"/>
        <w:rPr>
          <w:rFonts w:ascii="Arial" w:hAnsi="Arial" w:cs="Arial"/>
          <w:sz w:val="21"/>
          <w:szCs w:val="21"/>
          <w:lang w:val="de-AT"/>
        </w:rPr>
      </w:pPr>
      <w:r w:rsidRPr="00011096">
        <w:rPr>
          <w:rFonts w:ascii="Arial" w:hAnsi="Arial" w:cs="Arial"/>
          <w:iCs/>
          <w:sz w:val="21"/>
          <w:szCs w:val="21"/>
          <w:lang w:val="de-AT"/>
        </w:rPr>
        <w:t>ALPLA-PET-Recycling-</w:t>
      </w:r>
      <w:r w:rsidR="00BB7982" w:rsidRPr="00011096">
        <w:rPr>
          <w:rFonts w:ascii="Arial" w:hAnsi="Arial" w:cs="Arial"/>
          <w:iCs/>
          <w:sz w:val="21"/>
          <w:szCs w:val="21"/>
          <w:lang w:val="de-AT"/>
        </w:rPr>
        <w:t>Team-Targu-Mures</w:t>
      </w:r>
      <w:r w:rsidRPr="00011096">
        <w:rPr>
          <w:rFonts w:ascii="Arial" w:hAnsi="Arial" w:cs="Arial"/>
          <w:iCs/>
          <w:sz w:val="21"/>
          <w:szCs w:val="21"/>
          <w:lang w:val="de-AT"/>
        </w:rPr>
        <w:t>.jpg: ALPLA</w:t>
      </w:r>
      <w:r w:rsidR="0037458F" w:rsidRPr="00011096">
        <w:rPr>
          <w:rFonts w:ascii="Arial" w:hAnsi="Arial" w:cs="Arial"/>
          <w:iCs/>
          <w:sz w:val="21"/>
          <w:szCs w:val="21"/>
          <w:lang w:val="de-AT"/>
        </w:rPr>
        <w:t xml:space="preserve">, </w:t>
      </w:r>
      <w:proofErr w:type="spellStart"/>
      <w:r w:rsidR="0037458F" w:rsidRPr="00011096">
        <w:rPr>
          <w:rFonts w:ascii="Arial" w:hAnsi="Arial" w:cs="Arial"/>
          <w:sz w:val="21"/>
          <w:szCs w:val="21"/>
          <w:lang w:val="de-AT"/>
        </w:rPr>
        <w:t>Ecohelp</w:t>
      </w:r>
      <w:proofErr w:type="spellEnd"/>
      <w:r w:rsidR="0037458F" w:rsidRPr="00011096">
        <w:rPr>
          <w:rFonts w:ascii="Arial" w:hAnsi="Arial" w:cs="Arial"/>
          <w:sz w:val="21"/>
          <w:szCs w:val="21"/>
          <w:lang w:val="de-AT"/>
        </w:rPr>
        <w:t xml:space="preserve"> SRL (Rumänien) und United Polymer Trading AG (Schweiz) </w:t>
      </w:r>
      <w:r w:rsidR="00E50EDE" w:rsidRPr="00011096">
        <w:rPr>
          <w:rFonts w:ascii="Arial" w:hAnsi="Arial" w:cs="Arial"/>
          <w:sz w:val="21"/>
          <w:szCs w:val="21"/>
          <w:lang w:val="de-AT"/>
        </w:rPr>
        <w:t xml:space="preserve">nehmen </w:t>
      </w:r>
      <w:r w:rsidR="00BB7982" w:rsidRPr="00011096">
        <w:rPr>
          <w:rFonts w:ascii="Arial" w:hAnsi="Arial" w:cs="Arial"/>
          <w:sz w:val="21"/>
          <w:szCs w:val="21"/>
          <w:lang w:val="de-AT"/>
        </w:rPr>
        <w:t>i</w:t>
      </w:r>
      <w:r w:rsidR="00011096" w:rsidRPr="00011096">
        <w:rPr>
          <w:rFonts w:ascii="Arial" w:hAnsi="Arial" w:cs="Arial"/>
          <w:sz w:val="21"/>
          <w:szCs w:val="21"/>
          <w:lang w:val="de-AT"/>
        </w:rPr>
        <w:t>m rumänischen</w:t>
      </w:r>
      <w:r w:rsidR="00BB7982" w:rsidRPr="00011096">
        <w:rPr>
          <w:rFonts w:ascii="Arial" w:hAnsi="Arial" w:cs="Arial"/>
          <w:sz w:val="21"/>
          <w:szCs w:val="21"/>
          <w:lang w:val="de-AT"/>
        </w:rPr>
        <w:t xml:space="preserve"> Targu </w:t>
      </w:r>
      <w:proofErr w:type="spellStart"/>
      <w:r w:rsidR="00BB7982" w:rsidRPr="00011096">
        <w:rPr>
          <w:rFonts w:ascii="Arial" w:hAnsi="Arial" w:cs="Arial"/>
          <w:sz w:val="21"/>
          <w:szCs w:val="21"/>
          <w:lang w:val="de-AT"/>
        </w:rPr>
        <w:t>Mures</w:t>
      </w:r>
      <w:proofErr w:type="spellEnd"/>
      <w:r w:rsidR="00560F0A" w:rsidRPr="00011096">
        <w:rPr>
          <w:rFonts w:ascii="Arial" w:hAnsi="Arial" w:cs="Arial"/>
          <w:sz w:val="21"/>
          <w:szCs w:val="21"/>
          <w:lang w:val="de-AT"/>
        </w:rPr>
        <w:t xml:space="preserve"> </w:t>
      </w:r>
      <w:r w:rsidR="00D95C80" w:rsidRPr="00011096">
        <w:rPr>
          <w:rFonts w:ascii="Arial" w:hAnsi="Arial" w:cs="Arial"/>
          <w:sz w:val="21"/>
          <w:szCs w:val="21"/>
          <w:lang w:val="de-AT"/>
        </w:rPr>
        <w:t>ihre erste</w:t>
      </w:r>
      <w:r w:rsidR="00E50EDE" w:rsidRPr="00011096">
        <w:rPr>
          <w:rFonts w:ascii="Arial" w:hAnsi="Arial" w:cs="Arial"/>
          <w:sz w:val="21"/>
          <w:szCs w:val="21"/>
          <w:lang w:val="de-AT"/>
        </w:rPr>
        <w:t xml:space="preserve"> </w:t>
      </w:r>
      <w:r w:rsidR="00BB7982" w:rsidRPr="00011096">
        <w:rPr>
          <w:rFonts w:ascii="Arial" w:hAnsi="Arial" w:cs="Arial"/>
          <w:sz w:val="21"/>
          <w:szCs w:val="21"/>
          <w:lang w:val="de-AT"/>
        </w:rPr>
        <w:t>PET-</w:t>
      </w:r>
      <w:r w:rsidR="00E50EDE" w:rsidRPr="00011096">
        <w:rPr>
          <w:rFonts w:ascii="Arial" w:hAnsi="Arial" w:cs="Arial"/>
          <w:sz w:val="21"/>
          <w:szCs w:val="21"/>
          <w:lang w:val="de-AT"/>
        </w:rPr>
        <w:t>Recyclinganlage</w:t>
      </w:r>
      <w:r w:rsidR="00BB7982" w:rsidRPr="00011096">
        <w:rPr>
          <w:rFonts w:ascii="Arial" w:hAnsi="Arial" w:cs="Arial"/>
          <w:sz w:val="21"/>
          <w:szCs w:val="21"/>
          <w:lang w:val="de-AT"/>
        </w:rPr>
        <w:t xml:space="preserve"> mit einer Jahreskapazität von </w:t>
      </w:r>
      <w:r w:rsidR="00011096" w:rsidRPr="00011096">
        <w:rPr>
          <w:rFonts w:ascii="Arial" w:hAnsi="Arial" w:cs="Arial"/>
          <w:sz w:val="21"/>
          <w:szCs w:val="21"/>
          <w:lang w:val="de-AT"/>
        </w:rPr>
        <w:t xml:space="preserve">rund </w:t>
      </w:r>
      <w:r w:rsidR="00D95C80" w:rsidRPr="00011096">
        <w:rPr>
          <w:rFonts w:ascii="Arial" w:hAnsi="Arial" w:cs="Arial"/>
          <w:sz w:val="21"/>
          <w:szCs w:val="21"/>
          <w:lang w:val="de-AT"/>
        </w:rPr>
        <w:t>18</w:t>
      </w:r>
      <w:r w:rsidR="00BB7982" w:rsidRPr="00011096">
        <w:rPr>
          <w:rFonts w:ascii="Arial" w:hAnsi="Arial" w:cs="Arial"/>
          <w:sz w:val="21"/>
          <w:szCs w:val="21"/>
          <w:lang w:val="de-AT"/>
        </w:rPr>
        <w:t xml:space="preserve">.000 Tonnen </w:t>
      </w:r>
      <w:proofErr w:type="spellStart"/>
      <w:r w:rsidR="00BB7982" w:rsidRPr="00011096">
        <w:rPr>
          <w:rFonts w:ascii="Arial" w:hAnsi="Arial" w:cs="Arial"/>
          <w:sz w:val="21"/>
          <w:szCs w:val="21"/>
          <w:lang w:val="de-AT"/>
        </w:rPr>
        <w:t>rPET</w:t>
      </w:r>
      <w:proofErr w:type="spellEnd"/>
      <w:r w:rsidR="00E50EDE" w:rsidRPr="00011096">
        <w:rPr>
          <w:rFonts w:ascii="Arial" w:hAnsi="Arial" w:cs="Arial"/>
          <w:sz w:val="21"/>
          <w:szCs w:val="21"/>
          <w:lang w:val="de-AT"/>
        </w:rPr>
        <w:t xml:space="preserve"> in Betrieb.</w:t>
      </w:r>
      <w:r w:rsidR="003C0B84" w:rsidRPr="00011096">
        <w:rPr>
          <w:rFonts w:ascii="Arial" w:hAnsi="Arial" w:cs="Arial"/>
          <w:iCs/>
          <w:sz w:val="21"/>
          <w:szCs w:val="21"/>
          <w:lang w:val="de-AT"/>
        </w:rPr>
        <w:t xml:space="preserve"> </w:t>
      </w:r>
    </w:p>
    <w:p w14:paraId="3791BA09" w14:textId="77777777" w:rsidR="003C0B84" w:rsidRDefault="003C0B84" w:rsidP="00371CA6">
      <w:pPr>
        <w:spacing w:after="0" w:line="280" w:lineRule="exact"/>
        <w:rPr>
          <w:rFonts w:ascii="Arial" w:hAnsi="Arial" w:cs="Arial"/>
          <w:iCs/>
          <w:sz w:val="21"/>
          <w:szCs w:val="21"/>
          <w:lang w:val="de-AT"/>
        </w:rPr>
      </w:pPr>
    </w:p>
    <w:p w14:paraId="56AE47E1" w14:textId="4BD218C7" w:rsidR="003C0B84" w:rsidRDefault="003C0B84" w:rsidP="00371CA6">
      <w:pPr>
        <w:spacing w:after="0" w:line="280" w:lineRule="exact"/>
        <w:rPr>
          <w:rFonts w:ascii="Arial" w:hAnsi="Arial" w:cs="Arial"/>
          <w:sz w:val="21"/>
          <w:szCs w:val="21"/>
          <w:lang w:val="de-AT"/>
        </w:rPr>
      </w:pPr>
      <w:r w:rsidRPr="003C0B84">
        <w:rPr>
          <w:rFonts w:ascii="Arial" w:hAnsi="Arial" w:cs="Arial"/>
          <w:iCs/>
          <w:sz w:val="21"/>
          <w:szCs w:val="21"/>
          <w:lang w:val="de-AT"/>
        </w:rPr>
        <w:lastRenderedPageBreak/>
        <w:t xml:space="preserve">ALPLA-PRT-Targu-Mures-PET-Recycling.jpg: Das Joint Venture PET Recycling Team Targu </w:t>
      </w:r>
      <w:proofErr w:type="spellStart"/>
      <w:r w:rsidRPr="003C0B84">
        <w:rPr>
          <w:rFonts w:ascii="Arial" w:hAnsi="Arial" w:cs="Arial"/>
          <w:iCs/>
          <w:sz w:val="21"/>
          <w:szCs w:val="21"/>
          <w:lang w:val="de-AT"/>
        </w:rPr>
        <w:t>Mures</w:t>
      </w:r>
      <w:proofErr w:type="spellEnd"/>
      <w:r w:rsidRPr="003C0B84">
        <w:rPr>
          <w:rFonts w:ascii="Arial" w:hAnsi="Arial" w:cs="Arial"/>
          <w:iCs/>
          <w:sz w:val="21"/>
          <w:szCs w:val="21"/>
          <w:lang w:val="de-AT"/>
        </w:rPr>
        <w:t xml:space="preserve"> von ALPLA, </w:t>
      </w:r>
      <w:proofErr w:type="spellStart"/>
      <w:r w:rsidRPr="003C0B84">
        <w:rPr>
          <w:rFonts w:ascii="Arial" w:hAnsi="Arial" w:cs="Arial"/>
          <w:iCs/>
          <w:sz w:val="21"/>
          <w:szCs w:val="21"/>
          <w:lang w:val="de-AT"/>
        </w:rPr>
        <w:t>E</w:t>
      </w:r>
      <w:r>
        <w:rPr>
          <w:rFonts w:ascii="Arial" w:hAnsi="Arial" w:cs="Arial"/>
          <w:iCs/>
          <w:sz w:val="21"/>
          <w:szCs w:val="21"/>
          <w:lang w:val="de-AT"/>
        </w:rPr>
        <w:t>cohelp</w:t>
      </w:r>
      <w:proofErr w:type="spellEnd"/>
      <w:r>
        <w:rPr>
          <w:rFonts w:ascii="Arial" w:hAnsi="Arial" w:cs="Arial"/>
          <w:iCs/>
          <w:sz w:val="21"/>
          <w:szCs w:val="21"/>
          <w:lang w:val="de-AT"/>
        </w:rPr>
        <w:t xml:space="preserve"> </w:t>
      </w:r>
      <w:r w:rsidR="00B7662F">
        <w:rPr>
          <w:rFonts w:ascii="Arial" w:hAnsi="Arial" w:cs="Arial"/>
          <w:iCs/>
          <w:sz w:val="21"/>
          <w:szCs w:val="21"/>
          <w:lang w:val="de-AT"/>
        </w:rPr>
        <w:t xml:space="preserve">und UPT </w:t>
      </w:r>
      <w:r>
        <w:rPr>
          <w:rFonts w:ascii="Arial" w:hAnsi="Arial" w:cs="Arial"/>
          <w:iCs/>
          <w:sz w:val="21"/>
          <w:szCs w:val="21"/>
          <w:lang w:val="de-AT"/>
        </w:rPr>
        <w:t xml:space="preserve">produziert im neuen Werk </w:t>
      </w:r>
      <w:r>
        <w:rPr>
          <w:rFonts w:ascii="Arial" w:hAnsi="Arial" w:cs="Arial"/>
          <w:sz w:val="21"/>
          <w:szCs w:val="21"/>
          <w:lang w:val="de-AT"/>
        </w:rPr>
        <w:t xml:space="preserve">auf Basis von </w:t>
      </w:r>
      <w:r w:rsidRPr="003C0B84">
        <w:rPr>
          <w:rFonts w:ascii="Arial" w:hAnsi="Arial" w:cs="Arial"/>
          <w:sz w:val="21"/>
          <w:szCs w:val="21"/>
          <w:lang w:val="de-AT"/>
        </w:rPr>
        <w:t>Flaschen aus haushaltsnahe</w:t>
      </w:r>
      <w:r>
        <w:rPr>
          <w:rFonts w:ascii="Arial" w:hAnsi="Arial" w:cs="Arial"/>
          <w:sz w:val="21"/>
          <w:szCs w:val="21"/>
          <w:lang w:val="de-AT"/>
        </w:rPr>
        <w:t>r</w:t>
      </w:r>
      <w:r w:rsidRPr="003C0B84">
        <w:rPr>
          <w:rFonts w:ascii="Arial" w:hAnsi="Arial" w:cs="Arial"/>
          <w:sz w:val="21"/>
          <w:szCs w:val="21"/>
          <w:lang w:val="de-AT"/>
        </w:rPr>
        <w:t xml:space="preserve"> Sammlung </w:t>
      </w:r>
      <w:r>
        <w:rPr>
          <w:rFonts w:ascii="Arial" w:hAnsi="Arial" w:cs="Arial"/>
          <w:sz w:val="21"/>
          <w:szCs w:val="21"/>
          <w:lang w:val="de-AT"/>
        </w:rPr>
        <w:t>recyceltes PET</w:t>
      </w:r>
      <w:r w:rsidR="00B7662F">
        <w:rPr>
          <w:rFonts w:ascii="Arial" w:hAnsi="Arial" w:cs="Arial"/>
          <w:sz w:val="21"/>
          <w:szCs w:val="21"/>
          <w:lang w:val="de-AT"/>
        </w:rPr>
        <w:t>-Granulat</w:t>
      </w:r>
      <w:r>
        <w:rPr>
          <w:rFonts w:ascii="Arial" w:hAnsi="Arial" w:cs="Arial"/>
          <w:sz w:val="21"/>
          <w:szCs w:val="21"/>
          <w:lang w:val="de-AT"/>
        </w:rPr>
        <w:t xml:space="preserve"> zur Herstellung neuer </w:t>
      </w:r>
      <w:r w:rsidR="008E5F7F">
        <w:rPr>
          <w:rFonts w:ascii="Arial" w:hAnsi="Arial" w:cs="Arial"/>
          <w:sz w:val="21"/>
          <w:szCs w:val="21"/>
          <w:lang w:val="de-AT"/>
        </w:rPr>
        <w:t xml:space="preserve">Preforms und </w:t>
      </w:r>
      <w:r>
        <w:rPr>
          <w:rFonts w:ascii="Arial" w:hAnsi="Arial" w:cs="Arial"/>
          <w:sz w:val="21"/>
          <w:szCs w:val="21"/>
          <w:lang w:val="de-AT"/>
        </w:rPr>
        <w:t>Flaschen.</w:t>
      </w:r>
    </w:p>
    <w:p w14:paraId="140BDE83" w14:textId="77777777" w:rsidR="00E60A30" w:rsidRPr="00150860" w:rsidRDefault="00E60A30" w:rsidP="00371CA6">
      <w:pPr>
        <w:spacing w:after="0" w:line="280" w:lineRule="exact"/>
        <w:rPr>
          <w:rFonts w:ascii="Arial" w:hAnsi="Arial" w:cs="Arial"/>
          <w:sz w:val="21"/>
          <w:szCs w:val="21"/>
          <w:lang w:val="de-AT"/>
        </w:rPr>
      </w:pPr>
    </w:p>
    <w:p w14:paraId="2EA2E9AA" w14:textId="48805AFD" w:rsidR="00115431" w:rsidRDefault="00115431" w:rsidP="00115431">
      <w:pPr>
        <w:spacing w:after="0" w:line="280" w:lineRule="exact"/>
        <w:rPr>
          <w:rFonts w:ascii="Arial" w:hAnsi="Arial" w:cs="Arial"/>
          <w:iCs/>
          <w:sz w:val="21"/>
          <w:szCs w:val="21"/>
          <w:lang w:val="de-AT"/>
        </w:rPr>
      </w:pPr>
      <w:r w:rsidRPr="00F615C7">
        <w:rPr>
          <w:rFonts w:ascii="Arial" w:hAnsi="Arial" w:cs="Arial"/>
          <w:iCs/>
          <w:sz w:val="21"/>
          <w:szCs w:val="21"/>
          <w:lang w:val="de-AT"/>
        </w:rPr>
        <w:t>Copyright: ALPLA. Abdruck honorarfrei zur Berichterstattung über ALPLA. Angabe des Bildnachweises ist verpflichtend.</w:t>
      </w:r>
    </w:p>
    <w:p w14:paraId="7F2F6B7B" w14:textId="1C85A7C5" w:rsidR="007306AF" w:rsidRDefault="007306AF" w:rsidP="00115431">
      <w:pPr>
        <w:spacing w:after="0" w:line="280" w:lineRule="exact"/>
        <w:rPr>
          <w:rFonts w:ascii="Arial" w:hAnsi="Arial" w:cs="Arial"/>
          <w:iCs/>
          <w:sz w:val="21"/>
          <w:szCs w:val="21"/>
          <w:lang w:val="de-AT"/>
        </w:rPr>
      </w:pPr>
    </w:p>
    <w:p w14:paraId="4E81FE44" w14:textId="77777777" w:rsidR="003C3FA0" w:rsidRDefault="003C3FA0" w:rsidP="00115431">
      <w:pPr>
        <w:spacing w:after="0" w:line="280" w:lineRule="exact"/>
        <w:rPr>
          <w:rFonts w:ascii="Arial" w:hAnsi="Arial" w:cs="Arial"/>
          <w:iCs/>
          <w:sz w:val="21"/>
          <w:szCs w:val="21"/>
          <w:lang w:val="de-AT"/>
        </w:rPr>
      </w:pPr>
    </w:p>
    <w:p w14:paraId="76D35580" w14:textId="77777777" w:rsidR="004A7C8E" w:rsidRPr="00BF55E1" w:rsidRDefault="004A7C8E" w:rsidP="003B0D70">
      <w:pPr>
        <w:spacing w:after="0" w:line="280" w:lineRule="exact"/>
        <w:rPr>
          <w:rFonts w:ascii="Arial" w:hAnsi="Arial" w:cs="Arial"/>
          <w:sz w:val="21"/>
          <w:szCs w:val="21"/>
          <w:lang w:val="de-AT"/>
        </w:rPr>
      </w:pPr>
    </w:p>
    <w:p w14:paraId="38E33245" w14:textId="43CFFD8C" w:rsidR="008F6623" w:rsidRPr="00BF55E1" w:rsidRDefault="00B019FE" w:rsidP="003B0D70">
      <w:pPr>
        <w:spacing w:after="0" w:line="280" w:lineRule="exact"/>
        <w:rPr>
          <w:rFonts w:ascii="Arial" w:hAnsi="Arial" w:cs="Arial"/>
          <w:b/>
          <w:bCs/>
          <w:sz w:val="21"/>
          <w:szCs w:val="21"/>
        </w:rPr>
      </w:pPr>
      <w:r w:rsidRPr="00BF55E1">
        <w:rPr>
          <w:rFonts w:ascii="Arial" w:hAnsi="Arial"/>
          <w:b/>
          <w:sz w:val="21"/>
        </w:rPr>
        <w:t>Informationen für die Redaktion</w:t>
      </w:r>
    </w:p>
    <w:p w14:paraId="1764FE8F" w14:textId="77777777" w:rsidR="003C3FA0" w:rsidRPr="0023460B" w:rsidRDefault="003C3FA0" w:rsidP="003C3FA0">
      <w:pPr>
        <w:spacing w:after="0" w:line="280" w:lineRule="exact"/>
        <w:rPr>
          <w:rFonts w:ascii="Arial" w:hAnsi="Arial" w:cs="Arial"/>
          <w:sz w:val="21"/>
          <w:szCs w:val="21"/>
          <w:lang w:val="de-AT"/>
        </w:rPr>
      </w:pPr>
      <w:r w:rsidRPr="0023460B">
        <w:rPr>
          <w:rFonts w:ascii="Arial" w:hAnsi="Arial"/>
          <w:sz w:val="21"/>
          <w:lang w:val="de-AT"/>
        </w:rPr>
        <w:t xml:space="preserve">ALPLA, Erik Nielsen (Team Leader Corporate Communications), Tel.: +43 (0)5574 6021 701, E-Mail: </w:t>
      </w:r>
      <w:hyperlink r:id="rId8">
        <w:r w:rsidRPr="0023460B">
          <w:rPr>
            <w:rFonts w:ascii="Arial" w:hAnsi="Arial"/>
            <w:sz w:val="21"/>
            <w:lang w:val="de-AT"/>
          </w:rPr>
          <w:t>erik.nielsen@alpla.com</w:t>
        </w:r>
      </w:hyperlink>
    </w:p>
    <w:p w14:paraId="59DCE6EB" w14:textId="7FAA0D34" w:rsidR="008F6623" w:rsidRPr="00BF55E1" w:rsidRDefault="00B019FE" w:rsidP="003B0D70">
      <w:pPr>
        <w:spacing w:after="0" w:line="280" w:lineRule="exact"/>
        <w:rPr>
          <w:rFonts w:ascii="Arial" w:hAnsi="Arial" w:cs="Arial"/>
          <w:sz w:val="21"/>
          <w:szCs w:val="21"/>
        </w:rPr>
        <w:sectPr w:rsidR="008F6623" w:rsidRPr="00BF55E1">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sidRPr="00BF55E1">
        <w:rPr>
          <w:rFonts w:ascii="Arial" w:hAnsi="Arial"/>
          <w:sz w:val="21"/>
        </w:rPr>
        <w:t>Pzwei. Pressearbeit, Joshua Köb, Tel.: +43 (0)5574 4471</w:t>
      </w:r>
      <w:r w:rsidR="005E39AE">
        <w:rPr>
          <w:rFonts w:ascii="Arial" w:hAnsi="Arial"/>
          <w:sz w:val="21"/>
        </w:rPr>
        <w:t xml:space="preserve">5 </w:t>
      </w:r>
      <w:r w:rsidRPr="00BF55E1">
        <w:rPr>
          <w:rFonts w:ascii="Arial" w:hAnsi="Arial"/>
          <w:sz w:val="21"/>
        </w:rPr>
        <w:t xml:space="preserve">22, E-Mail: </w:t>
      </w:r>
      <w:hyperlink r:id="rId15" w:history="1">
        <w:r w:rsidRPr="00BF55E1">
          <w:rPr>
            <w:rStyle w:val="Hyperlink"/>
            <w:rFonts w:ascii="Arial" w:hAnsi="Arial"/>
            <w:color w:val="auto"/>
            <w:sz w:val="21"/>
            <w:u w:val="none"/>
          </w:rPr>
          <w:t>joshua.koeb@pzwei.at</w:t>
        </w:r>
      </w:hyperlink>
    </w:p>
    <w:p w14:paraId="3804E1F2" w14:textId="77777777" w:rsidR="008F6623" w:rsidRPr="00524D25" w:rsidRDefault="008F6623" w:rsidP="003B0D70"/>
    <w:sectPr w:rsidR="008F6623" w:rsidRPr="00524D25">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E5D0" w14:textId="77777777" w:rsidR="002C36C9" w:rsidRDefault="002C36C9">
      <w:pPr>
        <w:spacing w:after="0" w:line="240" w:lineRule="auto"/>
      </w:pPr>
      <w:r>
        <w:separator/>
      </w:r>
    </w:p>
  </w:endnote>
  <w:endnote w:type="continuationSeparator" w:id="0">
    <w:p w14:paraId="6F2B1406" w14:textId="77777777" w:rsidR="002C36C9" w:rsidRDefault="002C36C9">
      <w:pPr>
        <w:spacing w:after="0" w:line="240" w:lineRule="auto"/>
      </w:pPr>
      <w:r>
        <w:continuationSeparator/>
      </w:r>
    </w:p>
  </w:endnote>
  <w:endnote w:type="continuationNotice" w:id="1">
    <w:p w14:paraId="7D621748" w14:textId="77777777" w:rsidR="002C36C9" w:rsidRDefault="002C3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4F7CAF" w:rsidRDefault="004F7C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4AEEF493" w14:textId="77777777" w:rsidR="004F7CAF" w:rsidRDefault="004F7C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63D76B52" w14:textId="77777777" w:rsidR="004F7CAF" w:rsidRDefault="004F7CA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1ED2" w14:textId="77777777" w:rsidR="002C36C9" w:rsidRDefault="002C36C9">
      <w:pPr>
        <w:spacing w:after="0" w:line="240" w:lineRule="auto"/>
      </w:pPr>
      <w:r>
        <w:separator/>
      </w:r>
    </w:p>
  </w:footnote>
  <w:footnote w:type="continuationSeparator" w:id="0">
    <w:p w14:paraId="22AF74B2" w14:textId="77777777" w:rsidR="002C36C9" w:rsidRDefault="002C36C9">
      <w:pPr>
        <w:spacing w:after="0" w:line="240" w:lineRule="auto"/>
      </w:pPr>
      <w:r>
        <w:continuationSeparator/>
      </w:r>
    </w:p>
  </w:footnote>
  <w:footnote w:type="continuationNotice" w:id="1">
    <w:p w14:paraId="2319F2D4" w14:textId="77777777" w:rsidR="002C36C9" w:rsidRDefault="002C36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4F7CAF" w:rsidRDefault="004F7C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Kopfzeile"/>
    </w:pPr>
    <w:r>
      <w:rPr>
        <w:noProof/>
        <w:lang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4F7CAF" w:rsidRPr="00DC64F1" w:rsidRDefault="004F7CAF">
                                <w:pPr>
                                  <w:pStyle w:val="Kopfzeile"/>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Kopfzeile"/>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Kopfzeile"/>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4F7CAF" w:rsidRPr="00DC64F1" w:rsidRDefault="004F7CAF">
                          <w:pPr>
                            <w:pStyle w:val="Kopfzeile"/>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Kopfzeile"/>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Kopfzeile"/>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lang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Kopfzeile"/>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4F7CAF" w:rsidRPr="00E451F1" w:rsidRDefault="004F7CAF">
                                <w:pPr>
                                  <w:pStyle w:val="Kopfzeile"/>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Kopfzeile"/>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Kopfzeile"/>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Kopfzeile"/>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4F7CAF" w:rsidRPr="00E451F1" w:rsidRDefault="004F7CAF">
                          <w:pPr>
                            <w:pStyle w:val="Kopfzeile"/>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Kopfzeile"/>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Kopfzeile"/>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10102491">
    <w:abstractNumId w:val="0"/>
  </w:num>
  <w:num w:numId="2" w16cid:durableId="493689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NDA3NLcwNjcws7RQ0lEKTi0uzszPAykwrAUAqdeaQCwAAAA="/>
  </w:docVars>
  <w:rsids>
    <w:rsidRoot w:val="008F6623"/>
    <w:rsid w:val="00006402"/>
    <w:rsid w:val="00011096"/>
    <w:rsid w:val="0001568D"/>
    <w:rsid w:val="000214DD"/>
    <w:rsid w:val="00022137"/>
    <w:rsid w:val="00036CF6"/>
    <w:rsid w:val="00040F47"/>
    <w:rsid w:val="000452C7"/>
    <w:rsid w:val="00045362"/>
    <w:rsid w:val="000454BC"/>
    <w:rsid w:val="00045A93"/>
    <w:rsid w:val="00046AEE"/>
    <w:rsid w:val="00046E4D"/>
    <w:rsid w:val="0005108F"/>
    <w:rsid w:val="000513EB"/>
    <w:rsid w:val="00052533"/>
    <w:rsid w:val="000563E7"/>
    <w:rsid w:val="00061FF6"/>
    <w:rsid w:val="00066499"/>
    <w:rsid w:val="00071702"/>
    <w:rsid w:val="00084F60"/>
    <w:rsid w:val="0009006C"/>
    <w:rsid w:val="000903D4"/>
    <w:rsid w:val="0009470C"/>
    <w:rsid w:val="00096ED3"/>
    <w:rsid w:val="000A2E6F"/>
    <w:rsid w:val="000A3155"/>
    <w:rsid w:val="000A5775"/>
    <w:rsid w:val="000B277A"/>
    <w:rsid w:val="000B2DEA"/>
    <w:rsid w:val="000B63CC"/>
    <w:rsid w:val="000B69F6"/>
    <w:rsid w:val="000C04BF"/>
    <w:rsid w:val="000C51C0"/>
    <w:rsid w:val="000C51DF"/>
    <w:rsid w:val="000C7A80"/>
    <w:rsid w:val="000D3C11"/>
    <w:rsid w:val="000E1712"/>
    <w:rsid w:val="000E2889"/>
    <w:rsid w:val="000F50D4"/>
    <w:rsid w:val="000F6755"/>
    <w:rsid w:val="00101ECF"/>
    <w:rsid w:val="001026D4"/>
    <w:rsid w:val="00103435"/>
    <w:rsid w:val="001104BE"/>
    <w:rsid w:val="00115431"/>
    <w:rsid w:val="0011721B"/>
    <w:rsid w:val="00120BFB"/>
    <w:rsid w:val="00120C8A"/>
    <w:rsid w:val="001258E9"/>
    <w:rsid w:val="00126181"/>
    <w:rsid w:val="001363EF"/>
    <w:rsid w:val="00142974"/>
    <w:rsid w:val="001439B4"/>
    <w:rsid w:val="00144C01"/>
    <w:rsid w:val="00150860"/>
    <w:rsid w:val="00151043"/>
    <w:rsid w:val="001518EF"/>
    <w:rsid w:val="00162205"/>
    <w:rsid w:val="001628F6"/>
    <w:rsid w:val="00164AF9"/>
    <w:rsid w:val="00165BAD"/>
    <w:rsid w:val="001660EF"/>
    <w:rsid w:val="001675CB"/>
    <w:rsid w:val="001701A9"/>
    <w:rsid w:val="00183839"/>
    <w:rsid w:val="00185690"/>
    <w:rsid w:val="00186468"/>
    <w:rsid w:val="001923F8"/>
    <w:rsid w:val="00193149"/>
    <w:rsid w:val="001953D6"/>
    <w:rsid w:val="001A2ED4"/>
    <w:rsid w:val="001A4F51"/>
    <w:rsid w:val="001A5CD1"/>
    <w:rsid w:val="001C0545"/>
    <w:rsid w:val="001C0805"/>
    <w:rsid w:val="001C28F7"/>
    <w:rsid w:val="001C2D43"/>
    <w:rsid w:val="001C325A"/>
    <w:rsid w:val="001C3FB2"/>
    <w:rsid w:val="001E0613"/>
    <w:rsid w:val="001E09E7"/>
    <w:rsid w:val="001E24B8"/>
    <w:rsid w:val="001E2AD7"/>
    <w:rsid w:val="001E3083"/>
    <w:rsid w:val="001E30BE"/>
    <w:rsid w:val="001E6D7B"/>
    <w:rsid w:val="001E792D"/>
    <w:rsid w:val="001E7EE0"/>
    <w:rsid w:val="001F2A9D"/>
    <w:rsid w:val="001F646A"/>
    <w:rsid w:val="0020157F"/>
    <w:rsid w:val="00202B92"/>
    <w:rsid w:val="002044FD"/>
    <w:rsid w:val="0020491B"/>
    <w:rsid w:val="002129BE"/>
    <w:rsid w:val="00212DF6"/>
    <w:rsid w:val="002233B0"/>
    <w:rsid w:val="002241AF"/>
    <w:rsid w:val="00226593"/>
    <w:rsid w:val="0023460B"/>
    <w:rsid w:val="00243EA6"/>
    <w:rsid w:val="0024611C"/>
    <w:rsid w:val="00251F6F"/>
    <w:rsid w:val="002528CD"/>
    <w:rsid w:val="002533B3"/>
    <w:rsid w:val="0025624F"/>
    <w:rsid w:val="00256CA4"/>
    <w:rsid w:val="00256CF3"/>
    <w:rsid w:val="00263D63"/>
    <w:rsid w:val="002644EA"/>
    <w:rsid w:val="0026451B"/>
    <w:rsid w:val="00264FF1"/>
    <w:rsid w:val="00270107"/>
    <w:rsid w:val="00275102"/>
    <w:rsid w:val="00275ECB"/>
    <w:rsid w:val="00280071"/>
    <w:rsid w:val="002806B2"/>
    <w:rsid w:val="002817A2"/>
    <w:rsid w:val="002853D3"/>
    <w:rsid w:val="00287B8F"/>
    <w:rsid w:val="002928BF"/>
    <w:rsid w:val="002934B4"/>
    <w:rsid w:val="00293917"/>
    <w:rsid w:val="00293927"/>
    <w:rsid w:val="00294027"/>
    <w:rsid w:val="00295A44"/>
    <w:rsid w:val="00297175"/>
    <w:rsid w:val="002A06F6"/>
    <w:rsid w:val="002A33A7"/>
    <w:rsid w:val="002A5631"/>
    <w:rsid w:val="002A7217"/>
    <w:rsid w:val="002B1759"/>
    <w:rsid w:val="002B1E9F"/>
    <w:rsid w:val="002B485E"/>
    <w:rsid w:val="002B5B1E"/>
    <w:rsid w:val="002C169D"/>
    <w:rsid w:val="002C17B4"/>
    <w:rsid w:val="002C2940"/>
    <w:rsid w:val="002C36C9"/>
    <w:rsid w:val="002C6053"/>
    <w:rsid w:val="002C774D"/>
    <w:rsid w:val="002D160C"/>
    <w:rsid w:val="002D5E8C"/>
    <w:rsid w:val="002D6339"/>
    <w:rsid w:val="002E085F"/>
    <w:rsid w:val="00303D07"/>
    <w:rsid w:val="00303E57"/>
    <w:rsid w:val="00303FE4"/>
    <w:rsid w:val="00307222"/>
    <w:rsid w:val="0032311B"/>
    <w:rsid w:val="00331684"/>
    <w:rsid w:val="003320DC"/>
    <w:rsid w:val="00333394"/>
    <w:rsid w:val="00344362"/>
    <w:rsid w:val="003452E6"/>
    <w:rsid w:val="00346846"/>
    <w:rsid w:val="003510B3"/>
    <w:rsid w:val="003512D7"/>
    <w:rsid w:val="00352D32"/>
    <w:rsid w:val="0035316F"/>
    <w:rsid w:val="003673D9"/>
    <w:rsid w:val="00371CA6"/>
    <w:rsid w:val="003740ED"/>
    <w:rsid w:val="0037458F"/>
    <w:rsid w:val="00375CEE"/>
    <w:rsid w:val="00376EB8"/>
    <w:rsid w:val="00380B73"/>
    <w:rsid w:val="00384C13"/>
    <w:rsid w:val="00387B92"/>
    <w:rsid w:val="003926FE"/>
    <w:rsid w:val="00393ED2"/>
    <w:rsid w:val="003A69BF"/>
    <w:rsid w:val="003A736C"/>
    <w:rsid w:val="003A7415"/>
    <w:rsid w:val="003B0D70"/>
    <w:rsid w:val="003B0FA4"/>
    <w:rsid w:val="003B25B2"/>
    <w:rsid w:val="003B27AB"/>
    <w:rsid w:val="003B427D"/>
    <w:rsid w:val="003B6B62"/>
    <w:rsid w:val="003C0B84"/>
    <w:rsid w:val="003C390E"/>
    <w:rsid w:val="003C3FA0"/>
    <w:rsid w:val="003D2716"/>
    <w:rsid w:val="003D420D"/>
    <w:rsid w:val="003D552B"/>
    <w:rsid w:val="003D6DD1"/>
    <w:rsid w:val="003F41F5"/>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2320C"/>
    <w:rsid w:val="00423AD3"/>
    <w:rsid w:val="00426A84"/>
    <w:rsid w:val="004340FA"/>
    <w:rsid w:val="004372B7"/>
    <w:rsid w:val="00441832"/>
    <w:rsid w:val="004422C8"/>
    <w:rsid w:val="0044442D"/>
    <w:rsid w:val="00446D96"/>
    <w:rsid w:val="00447969"/>
    <w:rsid w:val="00447A03"/>
    <w:rsid w:val="00447ABA"/>
    <w:rsid w:val="00453B8B"/>
    <w:rsid w:val="0045432A"/>
    <w:rsid w:val="0045482F"/>
    <w:rsid w:val="00454B44"/>
    <w:rsid w:val="00456541"/>
    <w:rsid w:val="00457A4F"/>
    <w:rsid w:val="00460615"/>
    <w:rsid w:val="00465414"/>
    <w:rsid w:val="00467767"/>
    <w:rsid w:val="004738D5"/>
    <w:rsid w:val="004739D6"/>
    <w:rsid w:val="00475872"/>
    <w:rsid w:val="004852BC"/>
    <w:rsid w:val="0049138A"/>
    <w:rsid w:val="00495E85"/>
    <w:rsid w:val="004975D2"/>
    <w:rsid w:val="004A13E5"/>
    <w:rsid w:val="004A4556"/>
    <w:rsid w:val="004A50FD"/>
    <w:rsid w:val="004A6D22"/>
    <w:rsid w:val="004A7C8E"/>
    <w:rsid w:val="004B0E9B"/>
    <w:rsid w:val="004B48FC"/>
    <w:rsid w:val="004B72CB"/>
    <w:rsid w:val="004C0231"/>
    <w:rsid w:val="004C0968"/>
    <w:rsid w:val="004D0A52"/>
    <w:rsid w:val="004D0F68"/>
    <w:rsid w:val="004E00DC"/>
    <w:rsid w:val="004E02BA"/>
    <w:rsid w:val="004E2F7B"/>
    <w:rsid w:val="004E38A8"/>
    <w:rsid w:val="004E7BD1"/>
    <w:rsid w:val="004F05CF"/>
    <w:rsid w:val="004F35A3"/>
    <w:rsid w:val="004F7CAF"/>
    <w:rsid w:val="00501DFE"/>
    <w:rsid w:val="00503D00"/>
    <w:rsid w:val="00504372"/>
    <w:rsid w:val="00506984"/>
    <w:rsid w:val="005159FC"/>
    <w:rsid w:val="005243C6"/>
    <w:rsid w:val="00524D25"/>
    <w:rsid w:val="005253EC"/>
    <w:rsid w:val="0052541D"/>
    <w:rsid w:val="005260DC"/>
    <w:rsid w:val="00526286"/>
    <w:rsid w:val="00532D20"/>
    <w:rsid w:val="00542E65"/>
    <w:rsid w:val="00545B0D"/>
    <w:rsid w:val="0055025F"/>
    <w:rsid w:val="0055512C"/>
    <w:rsid w:val="00556FE6"/>
    <w:rsid w:val="005600D2"/>
    <w:rsid w:val="00560F0A"/>
    <w:rsid w:val="005615D5"/>
    <w:rsid w:val="0056525A"/>
    <w:rsid w:val="0056526B"/>
    <w:rsid w:val="00565B32"/>
    <w:rsid w:val="00566D9D"/>
    <w:rsid w:val="00570205"/>
    <w:rsid w:val="005772CE"/>
    <w:rsid w:val="00581F3A"/>
    <w:rsid w:val="00582861"/>
    <w:rsid w:val="00583FA5"/>
    <w:rsid w:val="005918BF"/>
    <w:rsid w:val="00593548"/>
    <w:rsid w:val="0059376A"/>
    <w:rsid w:val="005963A0"/>
    <w:rsid w:val="005974D2"/>
    <w:rsid w:val="005A2382"/>
    <w:rsid w:val="005A26D6"/>
    <w:rsid w:val="005A27AE"/>
    <w:rsid w:val="005A47B6"/>
    <w:rsid w:val="005A4F48"/>
    <w:rsid w:val="005A63D8"/>
    <w:rsid w:val="005A7970"/>
    <w:rsid w:val="005B0F6A"/>
    <w:rsid w:val="005B14CF"/>
    <w:rsid w:val="005B254D"/>
    <w:rsid w:val="005B5B2A"/>
    <w:rsid w:val="005B6D5E"/>
    <w:rsid w:val="005C1E88"/>
    <w:rsid w:val="005D005D"/>
    <w:rsid w:val="005D131C"/>
    <w:rsid w:val="005D1E81"/>
    <w:rsid w:val="005D732F"/>
    <w:rsid w:val="005E099A"/>
    <w:rsid w:val="005E3547"/>
    <w:rsid w:val="005E39AE"/>
    <w:rsid w:val="005E429D"/>
    <w:rsid w:val="005E5490"/>
    <w:rsid w:val="005F20CB"/>
    <w:rsid w:val="005F3F42"/>
    <w:rsid w:val="005F41D8"/>
    <w:rsid w:val="005F46B7"/>
    <w:rsid w:val="005F59B5"/>
    <w:rsid w:val="005F6398"/>
    <w:rsid w:val="006002E6"/>
    <w:rsid w:val="0060137B"/>
    <w:rsid w:val="00601DB0"/>
    <w:rsid w:val="00605810"/>
    <w:rsid w:val="00611D33"/>
    <w:rsid w:val="00616E8C"/>
    <w:rsid w:val="0062028E"/>
    <w:rsid w:val="00621A17"/>
    <w:rsid w:val="00622D39"/>
    <w:rsid w:val="00631273"/>
    <w:rsid w:val="00631A79"/>
    <w:rsid w:val="00635AFF"/>
    <w:rsid w:val="006376E0"/>
    <w:rsid w:val="00637BA7"/>
    <w:rsid w:val="00640808"/>
    <w:rsid w:val="00641349"/>
    <w:rsid w:val="00642BE7"/>
    <w:rsid w:val="00642FC5"/>
    <w:rsid w:val="00660325"/>
    <w:rsid w:val="00661AF4"/>
    <w:rsid w:val="0066230B"/>
    <w:rsid w:val="00664542"/>
    <w:rsid w:val="006701BA"/>
    <w:rsid w:val="006707DE"/>
    <w:rsid w:val="00671DD2"/>
    <w:rsid w:val="0067471C"/>
    <w:rsid w:val="00675A76"/>
    <w:rsid w:val="0068090C"/>
    <w:rsid w:val="0068216F"/>
    <w:rsid w:val="00697FF6"/>
    <w:rsid w:val="006A4FE0"/>
    <w:rsid w:val="006A7400"/>
    <w:rsid w:val="006B1173"/>
    <w:rsid w:val="006B224D"/>
    <w:rsid w:val="006B3009"/>
    <w:rsid w:val="006B4CAF"/>
    <w:rsid w:val="006B67B1"/>
    <w:rsid w:val="006C4388"/>
    <w:rsid w:val="006C5B6C"/>
    <w:rsid w:val="006D33C1"/>
    <w:rsid w:val="006D42F4"/>
    <w:rsid w:val="006D45DF"/>
    <w:rsid w:val="006D47B8"/>
    <w:rsid w:val="006F25DC"/>
    <w:rsid w:val="006F3B0D"/>
    <w:rsid w:val="006F3E9C"/>
    <w:rsid w:val="006F79E1"/>
    <w:rsid w:val="00700564"/>
    <w:rsid w:val="00703B04"/>
    <w:rsid w:val="00706500"/>
    <w:rsid w:val="00706FAE"/>
    <w:rsid w:val="00710E3F"/>
    <w:rsid w:val="00714130"/>
    <w:rsid w:val="0071451E"/>
    <w:rsid w:val="00717FF5"/>
    <w:rsid w:val="0072233E"/>
    <w:rsid w:val="0072524A"/>
    <w:rsid w:val="00727B74"/>
    <w:rsid w:val="007306AF"/>
    <w:rsid w:val="00734192"/>
    <w:rsid w:val="00735176"/>
    <w:rsid w:val="00735D06"/>
    <w:rsid w:val="00736BDC"/>
    <w:rsid w:val="00737B12"/>
    <w:rsid w:val="007404CC"/>
    <w:rsid w:val="007435D3"/>
    <w:rsid w:val="00743917"/>
    <w:rsid w:val="00745244"/>
    <w:rsid w:val="00754B3D"/>
    <w:rsid w:val="0075779F"/>
    <w:rsid w:val="0076066A"/>
    <w:rsid w:val="00764D94"/>
    <w:rsid w:val="00764F54"/>
    <w:rsid w:val="007659F1"/>
    <w:rsid w:val="00766EF1"/>
    <w:rsid w:val="007676FF"/>
    <w:rsid w:val="00780BEB"/>
    <w:rsid w:val="00786DCE"/>
    <w:rsid w:val="00790C28"/>
    <w:rsid w:val="00795845"/>
    <w:rsid w:val="00797735"/>
    <w:rsid w:val="007A2601"/>
    <w:rsid w:val="007A3FEB"/>
    <w:rsid w:val="007A4A1F"/>
    <w:rsid w:val="007A5213"/>
    <w:rsid w:val="007B2A7C"/>
    <w:rsid w:val="007C3873"/>
    <w:rsid w:val="007C514B"/>
    <w:rsid w:val="007C5C71"/>
    <w:rsid w:val="007D12D3"/>
    <w:rsid w:val="007D1B29"/>
    <w:rsid w:val="007D202E"/>
    <w:rsid w:val="007D331A"/>
    <w:rsid w:val="007D3F57"/>
    <w:rsid w:val="007D4E50"/>
    <w:rsid w:val="007D65AC"/>
    <w:rsid w:val="007D7D5C"/>
    <w:rsid w:val="007E248F"/>
    <w:rsid w:val="007E34E7"/>
    <w:rsid w:val="007F3403"/>
    <w:rsid w:val="007F38AE"/>
    <w:rsid w:val="007F494A"/>
    <w:rsid w:val="007F5FFB"/>
    <w:rsid w:val="008027BB"/>
    <w:rsid w:val="00804D14"/>
    <w:rsid w:val="00805100"/>
    <w:rsid w:val="0081473A"/>
    <w:rsid w:val="0081571C"/>
    <w:rsid w:val="00816533"/>
    <w:rsid w:val="00824A4B"/>
    <w:rsid w:val="0082518F"/>
    <w:rsid w:val="00825F62"/>
    <w:rsid w:val="00826DC8"/>
    <w:rsid w:val="00830DFC"/>
    <w:rsid w:val="00840F6C"/>
    <w:rsid w:val="0084391B"/>
    <w:rsid w:val="00843A8C"/>
    <w:rsid w:val="0085013F"/>
    <w:rsid w:val="00850725"/>
    <w:rsid w:val="008611F0"/>
    <w:rsid w:val="00861C16"/>
    <w:rsid w:val="00863308"/>
    <w:rsid w:val="00865297"/>
    <w:rsid w:val="00866D2F"/>
    <w:rsid w:val="00870AB9"/>
    <w:rsid w:val="00873CE0"/>
    <w:rsid w:val="008762CA"/>
    <w:rsid w:val="00881ACD"/>
    <w:rsid w:val="008829E6"/>
    <w:rsid w:val="0088310C"/>
    <w:rsid w:val="008937BF"/>
    <w:rsid w:val="00894DB1"/>
    <w:rsid w:val="008959F6"/>
    <w:rsid w:val="008A5F79"/>
    <w:rsid w:val="008B712E"/>
    <w:rsid w:val="008C1C0B"/>
    <w:rsid w:val="008C1C2F"/>
    <w:rsid w:val="008C3963"/>
    <w:rsid w:val="008C3A87"/>
    <w:rsid w:val="008C4E11"/>
    <w:rsid w:val="008E26D0"/>
    <w:rsid w:val="008E5051"/>
    <w:rsid w:val="008E5F7F"/>
    <w:rsid w:val="008E7533"/>
    <w:rsid w:val="008F4B20"/>
    <w:rsid w:val="008F5B1C"/>
    <w:rsid w:val="008F6623"/>
    <w:rsid w:val="0090267D"/>
    <w:rsid w:val="009052DF"/>
    <w:rsid w:val="00906747"/>
    <w:rsid w:val="0090748F"/>
    <w:rsid w:val="009116AD"/>
    <w:rsid w:val="009154AD"/>
    <w:rsid w:val="0091684D"/>
    <w:rsid w:val="00917049"/>
    <w:rsid w:val="00922B90"/>
    <w:rsid w:val="00923BB1"/>
    <w:rsid w:val="009251BE"/>
    <w:rsid w:val="00931F68"/>
    <w:rsid w:val="00932917"/>
    <w:rsid w:val="00955F96"/>
    <w:rsid w:val="00957BBE"/>
    <w:rsid w:val="00957CAF"/>
    <w:rsid w:val="00960429"/>
    <w:rsid w:val="00963214"/>
    <w:rsid w:val="00964EAA"/>
    <w:rsid w:val="00965E2E"/>
    <w:rsid w:val="009662C2"/>
    <w:rsid w:val="0097244A"/>
    <w:rsid w:val="00977E2F"/>
    <w:rsid w:val="00980AB2"/>
    <w:rsid w:val="0098340F"/>
    <w:rsid w:val="0098509B"/>
    <w:rsid w:val="00994C4D"/>
    <w:rsid w:val="009960C7"/>
    <w:rsid w:val="009964E7"/>
    <w:rsid w:val="009A00B1"/>
    <w:rsid w:val="009A58C9"/>
    <w:rsid w:val="009A744C"/>
    <w:rsid w:val="009B6973"/>
    <w:rsid w:val="009C3112"/>
    <w:rsid w:val="009C393D"/>
    <w:rsid w:val="009C3E59"/>
    <w:rsid w:val="009D12D5"/>
    <w:rsid w:val="009D33C0"/>
    <w:rsid w:val="009E0A39"/>
    <w:rsid w:val="009E152B"/>
    <w:rsid w:val="009E1D69"/>
    <w:rsid w:val="009E41ED"/>
    <w:rsid w:val="009F1036"/>
    <w:rsid w:val="009F1ED3"/>
    <w:rsid w:val="009F3F4D"/>
    <w:rsid w:val="009F58E6"/>
    <w:rsid w:val="009F5B6C"/>
    <w:rsid w:val="00A002CB"/>
    <w:rsid w:val="00A01621"/>
    <w:rsid w:val="00A02291"/>
    <w:rsid w:val="00A032A3"/>
    <w:rsid w:val="00A03A7A"/>
    <w:rsid w:val="00A074F6"/>
    <w:rsid w:val="00A12010"/>
    <w:rsid w:val="00A12805"/>
    <w:rsid w:val="00A1407E"/>
    <w:rsid w:val="00A14310"/>
    <w:rsid w:val="00A145F4"/>
    <w:rsid w:val="00A15C71"/>
    <w:rsid w:val="00A202B1"/>
    <w:rsid w:val="00A23B0C"/>
    <w:rsid w:val="00A33780"/>
    <w:rsid w:val="00A3428A"/>
    <w:rsid w:val="00A34DEC"/>
    <w:rsid w:val="00A35F81"/>
    <w:rsid w:val="00A36E34"/>
    <w:rsid w:val="00A47478"/>
    <w:rsid w:val="00A5156D"/>
    <w:rsid w:val="00A553E5"/>
    <w:rsid w:val="00A56E06"/>
    <w:rsid w:val="00A60985"/>
    <w:rsid w:val="00A81B75"/>
    <w:rsid w:val="00A852A7"/>
    <w:rsid w:val="00A87B89"/>
    <w:rsid w:val="00A90191"/>
    <w:rsid w:val="00A94073"/>
    <w:rsid w:val="00A96832"/>
    <w:rsid w:val="00A96A38"/>
    <w:rsid w:val="00A97590"/>
    <w:rsid w:val="00AA1D35"/>
    <w:rsid w:val="00AA265B"/>
    <w:rsid w:val="00AA2955"/>
    <w:rsid w:val="00AA2F59"/>
    <w:rsid w:val="00AA498C"/>
    <w:rsid w:val="00AA4D31"/>
    <w:rsid w:val="00AB196B"/>
    <w:rsid w:val="00AB2322"/>
    <w:rsid w:val="00AB38E6"/>
    <w:rsid w:val="00AB6DD7"/>
    <w:rsid w:val="00AC15C3"/>
    <w:rsid w:val="00AC2004"/>
    <w:rsid w:val="00AC2387"/>
    <w:rsid w:val="00AC294E"/>
    <w:rsid w:val="00AC4D93"/>
    <w:rsid w:val="00AC7E42"/>
    <w:rsid w:val="00AD4AAD"/>
    <w:rsid w:val="00AD5143"/>
    <w:rsid w:val="00AD5E81"/>
    <w:rsid w:val="00AD621C"/>
    <w:rsid w:val="00AE087D"/>
    <w:rsid w:val="00AE12CB"/>
    <w:rsid w:val="00AE3E08"/>
    <w:rsid w:val="00AF6539"/>
    <w:rsid w:val="00B00CD4"/>
    <w:rsid w:val="00B019FE"/>
    <w:rsid w:val="00B03BFA"/>
    <w:rsid w:val="00B11F76"/>
    <w:rsid w:val="00B12F18"/>
    <w:rsid w:val="00B151D9"/>
    <w:rsid w:val="00B16D29"/>
    <w:rsid w:val="00B16F0C"/>
    <w:rsid w:val="00B31FF0"/>
    <w:rsid w:val="00B32599"/>
    <w:rsid w:val="00B418E3"/>
    <w:rsid w:val="00B41D19"/>
    <w:rsid w:val="00B42972"/>
    <w:rsid w:val="00B43493"/>
    <w:rsid w:val="00B442EE"/>
    <w:rsid w:val="00B45A37"/>
    <w:rsid w:val="00B463F4"/>
    <w:rsid w:val="00B51D17"/>
    <w:rsid w:val="00B66676"/>
    <w:rsid w:val="00B7475B"/>
    <w:rsid w:val="00B7662F"/>
    <w:rsid w:val="00B76E20"/>
    <w:rsid w:val="00B85710"/>
    <w:rsid w:val="00B865EE"/>
    <w:rsid w:val="00B86E88"/>
    <w:rsid w:val="00B8774F"/>
    <w:rsid w:val="00B91B0A"/>
    <w:rsid w:val="00B931E9"/>
    <w:rsid w:val="00B9512C"/>
    <w:rsid w:val="00B96562"/>
    <w:rsid w:val="00BA2B20"/>
    <w:rsid w:val="00BA35A1"/>
    <w:rsid w:val="00BB097A"/>
    <w:rsid w:val="00BB2012"/>
    <w:rsid w:val="00BB3735"/>
    <w:rsid w:val="00BB491B"/>
    <w:rsid w:val="00BB6E53"/>
    <w:rsid w:val="00BB7982"/>
    <w:rsid w:val="00BC1ADF"/>
    <w:rsid w:val="00BC6B18"/>
    <w:rsid w:val="00BC7D98"/>
    <w:rsid w:val="00BD3B5D"/>
    <w:rsid w:val="00BD5D20"/>
    <w:rsid w:val="00BD62AC"/>
    <w:rsid w:val="00BE12F0"/>
    <w:rsid w:val="00BF11D8"/>
    <w:rsid w:val="00BF55E1"/>
    <w:rsid w:val="00C01741"/>
    <w:rsid w:val="00C02F1F"/>
    <w:rsid w:val="00C1078F"/>
    <w:rsid w:val="00C1256B"/>
    <w:rsid w:val="00C30A32"/>
    <w:rsid w:val="00C34278"/>
    <w:rsid w:val="00C536E4"/>
    <w:rsid w:val="00C53B2F"/>
    <w:rsid w:val="00C56569"/>
    <w:rsid w:val="00C641F3"/>
    <w:rsid w:val="00C65A96"/>
    <w:rsid w:val="00C6781D"/>
    <w:rsid w:val="00C8543C"/>
    <w:rsid w:val="00C92C77"/>
    <w:rsid w:val="00C955D8"/>
    <w:rsid w:val="00C963C9"/>
    <w:rsid w:val="00CA33C7"/>
    <w:rsid w:val="00CA354E"/>
    <w:rsid w:val="00CB08FC"/>
    <w:rsid w:val="00CC075A"/>
    <w:rsid w:val="00CC19BC"/>
    <w:rsid w:val="00CC2A83"/>
    <w:rsid w:val="00CC55DB"/>
    <w:rsid w:val="00CC5C54"/>
    <w:rsid w:val="00CC6D45"/>
    <w:rsid w:val="00CD1B17"/>
    <w:rsid w:val="00CD3165"/>
    <w:rsid w:val="00CD40B4"/>
    <w:rsid w:val="00CD7389"/>
    <w:rsid w:val="00CD7C82"/>
    <w:rsid w:val="00CE1919"/>
    <w:rsid w:val="00CE2B02"/>
    <w:rsid w:val="00CE3D45"/>
    <w:rsid w:val="00CE5B23"/>
    <w:rsid w:val="00CE5E59"/>
    <w:rsid w:val="00D009BE"/>
    <w:rsid w:val="00D03BCE"/>
    <w:rsid w:val="00D040CE"/>
    <w:rsid w:val="00D04B3E"/>
    <w:rsid w:val="00D119F1"/>
    <w:rsid w:val="00D1213A"/>
    <w:rsid w:val="00D14265"/>
    <w:rsid w:val="00D20113"/>
    <w:rsid w:val="00D31A9D"/>
    <w:rsid w:val="00D34C71"/>
    <w:rsid w:val="00D4071B"/>
    <w:rsid w:val="00D41BE6"/>
    <w:rsid w:val="00D42FE3"/>
    <w:rsid w:val="00D45670"/>
    <w:rsid w:val="00D46B50"/>
    <w:rsid w:val="00D5388C"/>
    <w:rsid w:val="00D57276"/>
    <w:rsid w:val="00D57483"/>
    <w:rsid w:val="00D57E28"/>
    <w:rsid w:val="00D62462"/>
    <w:rsid w:val="00D63018"/>
    <w:rsid w:val="00D64207"/>
    <w:rsid w:val="00D70197"/>
    <w:rsid w:val="00D70B95"/>
    <w:rsid w:val="00D773AD"/>
    <w:rsid w:val="00D81A3E"/>
    <w:rsid w:val="00D81A69"/>
    <w:rsid w:val="00D92D59"/>
    <w:rsid w:val="00D93F2F"/>
    <w:rsid w:val="00D95C60"/>
    <w:rsid w:val="00D95C80"/>
    <w:rsid w:val="00DA1935"/>
    <w:rsid w:val="00DA4DEF"/>
    <w:rsid w:val="00DA56BE"/>
    <w:rsid w:val="00DA5C31"/>
    <w:rsid w:val="00DB067F"/>
    <w:rsid w:val="00DB20F3"/>
    <w:rsid w:val="00DB262F"/>
    <w:rsid w:val="00DB26B4"/>
    <w:rsid w:val="00DB5DA7"/>
    <w:rsid w:val="00DC14AB"/>
    <w:rsid w:val="00DC1989"/>
    <w:rsid w:val="00DC2ACA"/>
    <w:rsid w:val="00DC2F9C"/>
    <w:rsid w:val="00DC5236"/>
    <w:rsid w:val="00DC64F1"/>
    <w:rsid w:val="00DC699F"/>
    <w:rsid w:val="00DD0C42"/>
    <w:rsid w:val="00DD3916"/>
    <w:rsid w:val="00DD3C91"/>
    <w:rsid w:val="00DD57F6"/>
    <w:rsid w:val="00DF1CAE"/>
    <w:rsid w:val="00DF2A1E"/>
    <w:rsid w:val="00DF39E4"/>
    <w:rsid w:val="00DF753A"/>
    <w:rsid w:val="00E0038A"/>
    <w:rsid w:val="00E01F49"/>
    <w:rsid w:val="00E02305"/>
    <w:rsid w:val="00E0406D"/>
    <w:rsid w:val="00E11845"/>
    <w:rsid w:val="00E12952"/>
    <w:rsid w:val="00E1338C"/>
    <w:rsid w:val="00E16D38"/>
    <w:rsid w:val="00E2170B"/>
    <w:rsid w:val="00E226B1"/>
    <w:rsid w:val="00E2287F"/>
    <w:rsid w:val="00E23FA9"/>
    <w:rsid w:val="00E23FFC"/>
    <w:rsid w:val="00E323A1"/>
    <w:rsid w:val="00E361CB"/>
    <w:rsid w:val="00E40A45"/>
    <w:rsid w:val="00E418FC"/>
    <w:rsid w:val="00E451F1"/>
    <w:rsid w:val="00E50EDE"/>
    <w:rsid w:val="00E51F44"/>
    <w:rsid w:val="00E60A30"/>
    <w:rsid w:val="00E65358"/>
    <w:rsid w:val="00E70F1A"/>
    <w:rsid w:val="00E71152"/>
    <w:rsid w:val="00E81E96"/>
    <w:rsid w:val="00E82B84"/>
    <w:rsid w:val="00E846C2"/>
    <w:rsid w:val="00E84DB1"/>
    <w:rsid w:val="00E8500E"/>
    <w:rsid w:val="00E90102"/>
    <w:rsid w:val="00E91203"/>
    <w:rsid w:val="00E932FD"/>
    <w:rsid w:val="00E93A69"/>
    <w:rsid w:val="00E945AF"/>
    <w:rsid w:val="00E957B9"/>
    <w:rsid w:val="00E97804"/>
    <w:rsid w:val="00EA030D"/>
    <w:rsid w:val="00EA2D2C"/>
    <w:rsid w:val="00EA46BD"/>
    <w:rsid w:val="00EA5173"/>
    <w:rsid w:val="00EB1114"/>
    <w:rsid w:val="00EB3B1E"/>
    <w:rsid w:val="00EC025B"/>
    <w:rsid w:val="00EC16F4"/>
    <w:rsid w:val="00ED1BE6"/>
    <w:rsid w:val="00ED1D52"/>
    <w:rsid w:val="00ED1FF8"/>
    <w:rsid w:val="00ED2031"/>
    <w:rsid w:val="00ED4B45"/>
    <w:rsid w:val="00ED70C2"/>
    <w:rsid w:val="00EE0ED0"/>
    <w:rsid w:val="00EE2C1D"/>
    <w:rsid w:val="00EE433A"/>
    <w:rsid w:val="00EE556F"/>
    <w:rsid w:val="00EF33DD"/>
    <w:rsid w:val="00EF3E2A"/>
    <w:rsid w:val="00F0123F"/>
    <w:rsid w:val="00F03FB6"/>
    <w:rsid w:val="00F04397"/>
    <w:rsid w:val="00F04EA3"/>
    <w:rsid w:val="00F0591F"/>
    <w:rsid w:val="00F07501"/>
    <w:rsid w:val="00F12666"/>
    <w:rsid w:val="00F154A2"/>
    <w:rsid w:val="00F15B39"/>
    <w:rsid w:val="00F1678C"/>
    <w:rsid w:val="00F2027E"/>
    <w:rsid w:val="00F20ACD"/>
    <w:rsid w:val="00F22383"/>
    <w:rsid w:val="00F241AF"/>
    <w:rsid w:val="00F34BB6"/>
    <w:rsid w:val="00F36C75"/>
    <w:rsid w:val="00F37A33"/>
    <w:rsid w:val="00F40E56"/>
    <w:rsid w:val="00F41384"/>
    <w:rsid w:val="00F442E1"/>
    <w:rsid w:val="00F44C22"/>
    <w:rsid w:val="00F46E8B"/>
    <w:rsid w:val="00F47762"/>
    <w:rsid w:val="00F557A6"/>
    <w:rsid w:val="00F560A9"/>
    <w:rsid w:val="00F564EE"/>
    <w:rsid w:val="00F60462"/>
    <w:rsid w:val="00F6072B"/>
    <w:rsid w:val="00F615C7"/>
    <w:rsid w:val="00F64B7A"/>
    <w:rsid w:val="00F704F0"/>
    <w:rsid w:val="00F70E7C"/>
    <w:rsid w:val="00F744C6"/>
    <w:rsid w:val="00F750B6"/>
    <w:rsid w:val="00F7538F"/>
    <w:rsid w:val="00F75512"/>
    <w:rsid w:val="00F81DDC"/>
    <w:rsid w:val="00F90C15"/>
    <w:rsid w:val="00F92ABD"/>
    <w:rsid w:val="00F96026"/>
    <w:rsid w:val="00F96684"/>
    <w:rsid w:val="00F97C8C"/>
    <w:rsid w:val="00FA4E30"/>
    <w:rsid w:val="00FA542E"/>
    <w:rsid w:val="00FA5686"/>
    <w:rsid w:val="00FC25DF"/>
    <w:rsid w:val="00FC2796"/>
    <w:rsid w:val="00FC6AB4"/>
    <w:rsid w:val="00FD05B5"/>
    <w:rsid w:val="00FD33FF"/>
    <w:rsid w:val="00FD4970"/>
    <w:rsid w:val="00FD4BF5"/>
    <w:rsid w:val="00FD4C8E"/>
    <w:rsid w:val="00FE0D54"/>
    <w:rsid w:val="00FE182C"/>
    <w:rsid w:val="00FE439F"/>
    <w:rsid w:val="00FE5BCC"/>
    <w:rsid w:val="00FE5E3A"/>
    <w:rsid w:val="00FE7E44"/>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rPr>
      <w:lang w:val="de-AT"/>
    </w:rPr>
  </w:style>
  <w:style w:type="character" w:styleId="NichtaufgelsteErwhnung">
    <w:name w:val="Unresolved Mention"/>
    <w:basedOn w:val="Absatz-Standardschriftart"/>
    <w:uiPriority w:val="99"/>
    <w:semiHidden/>
    <w:unhideWhenUsed/>
    <w:rsid w:val="003F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347996317">
      <w:bodyDiv w:val="1"/>
      <w:marLeft w:val="0"/>
      <w:marRight w:val="0"/>
      <w:marTop w:val="0"/>
      <w:marBottom w:val="0"/>
      <w:divBdr>
        <w:top w:val="none" w:sz="0" w:space="0" w:color="auto"/>
        <w:left w:val="none" w:sz="0" w:space="0" w:color="auto"/>
        <w:bottom w:val="none" w:sz="0" w:space="0" w:color="auto"/>
        <w:right w:val="none" w:sz="0" w:space="0" w:color="auto"/>
      </w:divBdr>
    </w:div>
    <w:div w:id="400182652">
      <w:bodyDiv w:val="1"/>
      <w:marLeft w:val="0"/>
      <w:marRight w:val="0"/>
      <w:marTop w:val="0"/>
      <w:marBottom w:val="0"/>
      <w:divBdr>
        <w:top w:val="none" w:sz="0" w:space="0" w:color="auto"/>
        <w:left w:val="none" w:sz="0" w:space="0" w:color="auto"/>
        <w:bottom w:val="none" w:sz="0" w:space="0" w:color="auto"/>
        <w:right w:val="none" w:sz="0" w:space="0" w:color="auto"/>
      </w:divBdr>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137069620">
      <w:bodyDiv w:val="1"/>
      <w:marLeft w:val="0"/>
      <w:marRight w:val="0"/>
      <w:marTop w:val="0"/>
      <w:marBottom w:val="0"/>
      <w:divBdr>
        <w:top w:val="none" w:sz="0" w:space="0" w:color="auto"/>
        <w:left w:val="none" w:sz="0" w:space="0" w:color="auto"/>
        <w:bottom w:val="none" w:sz="0" w:space="0" w:color="auto"/>
        <w:right w:val="none" w:sz="0" w:space="0" w:color="auto"/>
      </w:divBdr>
      <w:divsChild>
        <w:div w:id="1892228363">
          <w:marLeft w:val="0"/>
          <w:marRight w:val="0"/>
          <w:marTop w:val="0"/>
          <w:marBottom w:val="0"/>
          <w:divBdr>
            <w:top w:val="none" w:sz="0" w:space="0" w:color="auto"/>
            <w:left w:val="none" w:sz="0" w:space="0" w:color="auto"/>
            <w:bottom w:val="none" w:sz="0" w:space="0" w:color="auto"/>
            <w:right w:val="none" w:sz="0" w:space="0" w:color="auto"/>
          </w:divBdr>
        </w:div>
      </w:divsChild>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477140962">
      <w:bodyDiv w:val="1"/>
      <w:marLeft w:val="0"/>
      <w:marRight w:val="0"/>
      <w:marTop w:val="0"/>
      <w:marBottom w:val="0"/>
      <w:divBdr>
        <w:top w:val="none" w:sz="0" w:space="0" w:color="auto"/>
        <w:left w:val="none" w:sz="0" w:space="0" w:color="auto"/>
        <w:bottom w:val="none" w:sz="0" w:space="0" w:color="auto"/>
        <w:right w:val="none" w:sz="0" w:space="0" w:color="auto"/>
      </w:divBdr>
    </w:div>
    <w:div w:id="1479690504">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shua.koeb@pzwei.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2022-08-03T14:18:00Z</dcterms:created>
  <dcterms:modified xsi:type="dcterms:W3CDTF">2023-01-30T13:43:00Z</dcterms:modified>
  <dc:language/>
</cp:coreProperties>
</file>